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C4" w:rsidRPr="0025122F" w:rsidRDefault="00F361C4" w:rsidP="0067527A">
      <w:pPr>
        <w:spacing w:line="480" w:lineRule="auto"/>
        <w:contextualSpacing/>
        <w:rPr>
          <w:b/>
          <w:bCs/>
          <w:color w:val="4A442A" w:themeColor="background2" w:themeShade="40"/>
          <w:sz w:val="32"/>
          <w:szCs w:val="32"/>
        </w:rPr>
      </w:pPr>
      <w:r w:rsidRPr="0025122F">
        <w:rPr>
          <w:b/>
          <w:bCs/>
          <w:color w:val="4A442A" w:themeColor="background2" w:themeShade="40"/>
          <w:sz w:val="32"/>
          <w:szCs w:val="32"/>
        </w:rPr>
        <w:t>Paradise is a Bazaar:</w:t>
      </w:r>
    </w:p>
    <w:p w:rsidR="00885C63" w:rsidRPr="00667051" w:rsidRDefault="00C372F4" w:rsidP="00885C63">
      <w:pPr>
        <w:spacing w:line="480" w:lineRule="auto"/>
        <w:ind w:firstLine="720"/>
        <w:contextualSpacing/>
        <w:rPr>
          <w:sz w:val="24"/>
          <w:szCs w:val="24"/>
        </w:rPr>
      </w:pPr>
      <w:r w:rsidRPr="00667051">
        <w:rPr>
          <w:sz w:val="24"/>
          <w:szCs w:val="24"/>
        </w:rPr>
        <w:t>In</w:t>
      </w:r>
      <w:r w:rsidR="00F361C4" w:rsidRPr="00667051">
        <w:rPr>
          <w:sz w:val="24"/>
          <w:szCs w:val="24"/>
        </w:rPr>
        <w:t xml:space="preserve"> chapter two of</w:t>
      </w:r>
      <w:r w:rsidRPr="00667051">
        <w:rPr>
          <w:sz w:val="24"/>
          <w:szCs w:val="24"/>
        </w:rPr>
        <w:t xml:space="preserve"> </w:t>
      </w:r>
      <w:r w:rsidR="00AB4EF4" w:rsidRPr="00667051">
        <w:rPr>
          <w:sz w:val="24"/>
          <w:szCs w:val="24"/>
          <w:u w:val="single"/>
        </w:rPr>
        <w:t>The Causes of W</w:t>
      </w:r>
      <w:r w:rsidRPr="00667051">
        <w:rPr>
          <w:sz w:val="24"/>
          <w:szCs w:val="24"/>
          <w:u w:val="single"/>
        </w:rPr>
        <w:t>ar,</w:t>
      </w:r>
      <w:r w:rsidR="00AB4EF4" w:rsidRPr="00667051">
        <w:rPr>
          <w:sz w:val="24"/>
          <w:szCs w:val="24"/>
        </w:rPr>
        <w:t xml:space="preserve"> </w:t>
      </w:r>
      <w:r w:rsidRPr="00667051">
        <w:rPr>
          <w:sz w:val="24"/>
          <w:szCs w:val="24"/>
        </w:rPr>
        <w:t xml:space="preserve">author Geoffrey Blainey argues that international relationships (free trade, communication, and </w:t>
      </w:r>
      <w:r w:rsidR="001A08FA" w:rsidRPr="00667051">
        <w:rPr>
          <w:sz w:val="24"/>
          <w:szCs w:val="24"/>
        </w:rPr>
        <w:t>human behavior</w:t>
      </w:r>
      <w:r w:rsidRPr="00667051">
        <w:rPr>
          <w:sz w:val="24"/>
          <w:szCs w:val="24"/>
        </w:rPr>
        <w:t xml:space="preserve">) do not necessarily promote peace, but may actually lead countries to having conflicts they might otherwise never have.  </w:t>
      </w:r>
      <w:r w:rsidR="00BA66F4" w:rsidRPr="00667051">
        <w:rPr>
          <w:sz w:val="24"/>
          <w:szCs w:val="24"/>
        </w:rPr>
        <w:t>He states</w:t>
      </w:r>
      <w:r w:rsidR="001A08FA" w:rsidRPr="00667051">
        <w:rPr>
          <w:sz w:val="24"/>
          <w:szCs w:val="24"/>
        </w:rPr>
        <w:t>,</w:t>
      </w:r>
      <w:r w:rsidR="00BA66F4" w:rsidRPr="00667051">
        <w:rPr>
          <w:sz w:val="24"/>
          <w:szCs w:val="24"/>
        </w:rPr>
        <w:t xml:space="preserve"> “[neither] foreign travel, a web of world commerce, democratic discussion, bilingualism, Olympic Games, nor Esperanto (a language invented by a Russian physician named Zamenhof</w:t>
      </w:r>
      <w:r w:rsidR="00807867" w:rsidRPr="00667051">
        <w:rPr>
          <w:sz w:val="24"/>
          <w:szCs w:val="24"/>
        </w:rPr>
        <w:t xml:space="preserve"> as an international language</w:t>
      </w:r>
      <w:r w:rsidR="00BA66F4" w:rsidRPr="00667051">
        <w:rPr>
          <w:sz w:val="24"/>
          <w:szCs w:val="24"/>
        </w:rPr>
        <w:t xml:space="preserve">)” </w:t>
      </w:r>
      <w:r w:rsidR="001A08FA" w:rsidRPr="00667051">
        <w:rPr>
          <w:sz w:val="24"/>
          <w:szCs w:val="24"/>
        </w:rPr>
        <w:t>foster long-term peace.  He substantiates this by declaring that WWII was proof that close international ties didn’t evade international conflict</w:t>
      </w:r>
      <w:r w:rsidR="00A92928" w:rsidRPr="00667051">
        <w:rPr>
          <w:sz w:val="24"/>
          <w:szCs w:val="24"/>
        </w:rPr>
        <w:t xml:space="preserve"> </w:t>
      </w:r>
      <w:r w:rsidR="00087E61" w:rsidRPr="00667051">
        <w:rPr>
          <w:noProof/>
          <w:sz w:val="24"/>
          <w:szCs w:val="24"/>
        </w:rPr>
        <w:t>(Blainey, 1988</w:t>
      </w:r>
      <w:r w:rsidR="00546203" w:rsidRPr="00667051">
        <w:rPr>
          <w:noProof/>
          <w:sz w:val="24"/>
          <w:szCs w:val="24"/>
        </w:rPr>
        <w:t>, p. 25</w:t>
      </w:r>
      <w:r w:rsidR="00087E61" w:rsidRPr="00667051">
        <w:rPr>
          <w:noProof/>
          <w:sz w:val="24"/>
          <w:szCs w:val="24"/>
        </w:rPr>
        <w:t>)</w:t>
      </w:r>
      <w:r w:rsidR="00CA0471" w:rsidRPr="00667051">
        <w:rPr>
          <w:sz w:val="24"/>
          <w:szCs w:val="24"/>
        </w:rPr>
        <w:t xml:space="preserve">.  </w:t>
      </w:r>
      <w:r w:rsidR="00962FE5" w:rsidRPr="00667051">
        <w:rPr>
          <w:sz w:val="24"/>
          <w:szCs w:val="24"/>
        </w:rPr>
        <w:t xml:space="preserve">He cites </w:t>
      </w:r>
      <w:r w:rsidR="00D3308C" w:rsidRPr="00667051">
        <w:rPr>
          <w:sz w:val="24"/>
          <w:szCs w:val="24"/>
        </w:rPr>
        <w:t>Adam Smith’s book</w:t>
      </w:r>
      <w:r w:rsidR="00962FE5" w:rsidRPr="00667051">
        <w:rPr>
          <w:sz w:val="24"/>
          <w:szCs w:val="24"/>
        </w:rPr>
        <w:t xml:space="preserve">, </w:t>
      </w:r>
      <w:r w:rsidR="00962FE5" w:rsidRPr="00667051">
        <w:rPr>
          <w:sz w:val="24"/>
          <w:szCs w:val="24"/>
          <w:u w:val="single"/>
        </w:rPr>
        <w:t xml:space="preserve">The </w:t>
      </w:r>
      <w:r w:rsidR="00AB4EF4" w:rsidRPr="00667051">
        <w:rPr>
          <w:sz w:val="24"/>
          <w:szCs w:val="24"/>
          <w:u w:val="single"/>
        </w:rPr>
        <w:t>W</w:t>
      </w:r>
      <w:r w:rsidR="00962FE5" w:rsidRPr="00667051">
        <w:rPr>
          <w:sz w:val="24"/>
          <w:szCs w:val="24"/>
          <w:u w:val="single"/>
        </w:rPr>
        <w:t xml:space="preserve">ealth of </w:t>
      </w:r>
      <w:r w:rsidR="00AB4EF4" w:rsidRPr="00667051">
        <w:rPr>
          <w:sz w:val="24"/>
          <w:szCs w:val="24"/>
          <w:u w:val="single"/>
        </w:rPr>
        <w:t>N</w:t>
      </w:r>
      <w:r w:rsidR="00962FE5" w:rsidRPr="00667051">
        <w:rPr>
          <w:sz w:val="24"/>
          <w:szCs w:val="24"/>
          <w:u w:val="single"/>
        </w:rPr>
        <w:t>ations</w:t>
      </w:r>
      <w:r w:rsidR="00D3308C" w:rsidRPr="00667051">
        <w:rPr>
          <w:sz w:val="24"/>
          <w:szCs w:val="24"/>
          <w:u w:val="single"/>
        </w:rPr>
        <w:t>,</w:t>
      </w:r>
      <w:r w:rsidR="00962FE5" w:rsidRPr="00667051">
        <w:rPr>
          <w:sz w:val="24"/>
          <w:szCs w:val="24"/>
        </w:rPr>
        <w:t xml:space="preserve"> which</w:t>
      </w:r>
      <w:r w:rsidR="003931CD" w:rsidRPr="00667051">
        <w:rPr>
          <w:sz w:val="24"/>
          <w:szCs w:val="24"/>
        </w:rPr>
        <w:t xml:space="preserve"> work</w:t>
      </w:r>
      <w:r w:rsidR="00962FE5" w:rsidRPr="00667051">
        <w:rPr>
          <w:sz w:val="24"/>
          <w:szCs w:val="24"/>
        </w:rPr>
        <w:t xml:space="preserve"> promotes</w:t>
      </w:r>
      <w:r w:rsidR="00BA66F4" w:rsidRPr="00667051">
        <w:rPr>
          <w:sz w:val="24"/>
          <w:szCs w:val="24"/>
        </w:rPr>
        <w:t xml:space="preserve"> </w:t>
      </w:r>
      <w:r w:rsidR="00962FE5" w:rsidRPr="00667051">
        <w:rPr>
          <w:sz w:val="24"/>
          <w:szCs w:val="24"/>
        </w:rPr>
        <w:t>international trade</w:t>
      </w:r>
      <w:r w:rsidR="00D3308C" w:rsidRPr="00667051">
        <w:rPr>
          <w:sz w:val="24"/>
          <w:szCs w:val="24"/>
        </w:rPr>
        <w:t xml:space="preserve"> and a global economy.  Smith wrote that a nation gained most when its commercial policy enriched rather than impoverished its neighbors (Smith, 2007, p. 105). </w:t>
      </w:r>
      <w:r w:rsidR="00D24F7E" w:rsidRPr="00667051">
        <w:rPr>
          <w:sz w:val="24"/>
          <w:szCs w:val="24"/>
        </w:rPr>
        <w:t xml:space="preserve"> </w:t>
      </w:r>
      <w:r w:rsidR="00962FE5" w:rsidRPr="00667051">
        <w:rPr>
          <w:sz w:val="24"/>
          <w:szCs w:val="24"/>
        </w:rPr>
        <w:t xml:space="preserve">Blainey criticizes </w:t>
      </w:r>
      <w:r w:rsidR="00D24F7E" w:rsidRPr="00667051">
        <w:rPr>
          <w:sz w:val="24"/>
          <w:szCs w:val="24"/>
        </w:rPr>
        <w:t>policies of appeasement,</w:t>
      </w:r>
      <w:r w:rsidR="00962FE5" w:rsidRPr="00667051">
        <w:rPr>
          <w:sz w:val="24"/>
          <w:szCs w:val="24"/>
        </w:rPr>
        <w:t xml:space="preserve"> such as those </w:t>
      </w:r>
      <w:r w:rsidR="00D24F7E" w:rsidRPr="00667051">
        <w:rPr>
          <w:sz w:val="24"/>
          <w:szCs w:val="24"/>
        </w:rPr>
        <w:t>instituted by</w:t>
      </w:r>
      <w:r w:rsidR="00962FE5" w:rsidRPr="00667051">
        <w:rPr>
          <w:sz w:val="24"/>
          <w:szCs w:val="24"/>
        </w:rPr>
        <w:t xml:space="preserve"> Britain’s Prime Minister, Neville Chamberlain </w:t>
      </w:r>
      <w:r w:rsidR="00D24F7E" w:rsidRPr="00667051">
        <w:rPr>
          <w:sz w:val="24"/>
          <w:szCs w:val="24"/>
        </w:rPr>
        <w:t xml:space="preserve">when he negotiated with </w:t>
      </w:r>
      <w:r w:rsidR="00962FE5" w:rsidRPr="00667051">
        <w:rPr>
          <w:sz w:val="24"/>
          <w:szCs w:val="24"/>
        </w:rPr>
        <w:t xml:space="preserve">Germany’s </w:t>
      </w:r>
      <w:r w:rsidR="00EB31D3" w:rsidRPr="00667051">
        <w:rPr>
          <w:sz w:val="24"/>
          <w:szCs w:val="24"/>
        </w:rPr>
        <w:t>dictator</w:t>
      </w:r>
      <w:r w:rsidR="00962FE5" w:rsidRPr="00667051">
        <w:rPr>
          <w:sz w:val="24"/>
          <w:szCs w:val="24"/>
        </w:rPr>
        <w:t>, Adolf Hitler</w:t>
      </w:r>
      <w:r w:rsidR="00D24F7E" w:rsidRPr="00667051">
        <w:rPr>
          <w:sz w:val="24"/>
          <w:szCs w:val="24"/>
        </w:rPr>
        <w:t xml:space="preserve"> just shortly before WWII</w:t>
      </w:r>
      <w:r w:rsidR="00962FE5" w:rsidRPr="00667051">
        <w:rPr>
          <w:sz w:val="24"/>
          <w:szCs w:val="24"/>
        </w:rPr>
        <w:t xml:space="preserve">.  </w:t>
      </w:r>
      <w:r w:rsidR="00D24F7E" w:rsidRPr="00667051">
        <w:rPr>
          <w:sz w:val="24"/>
          <w:szCs w:val="24"/>
        </w:rPr>
        <w:t xml:space="preserve">Blainey mentions that it is a fallacy to assume that people who are more alike will have few conflicts; he uses the frequent historical incidence of civil wars to support his argument.  </w:t>
      </w:r>
      <w:r w:rsidR="005B0313" w:rsidRPr="00667051">
        <w:rPr>
          <w:sz w:val="24"/>
          <w:szCs w:val="24"/>
        </w:rPr>
        <w:t xml:space="preserve">He doubts that human behavior (nature) promotes either peace or war.  </w:t>
      </w:r>
      <w:r w:rsidR="00172A0C" w:rsidRPr="00667051">
        <w:rPr>
          <w:sz w:val="24"/>
          <w:szCs w:val="24"/>
        </w:rPr>
        <w:t xml:space="preserve">Blainey wrote this book </w:t>
      </w:r>
      <w:r w:rsidR="00D749B1" w:rsidRPr="00667051">
        <w:rPr>
          <w:sz w:val="24"/>
          <w:szCs w:val="24"/>
        </w:rPr>
        <w:t>based on</w:t>
      </w:r>
      <w:r w:rsidR="00172A0C" w:rsidRPr="00667051">
        <w:rPr>
          <w:sz w:val="24"/>
          <w:szCs w:val="24"/>
        </w:rPr>
        <w:t xml:space="preserve"> research he had done on all international wars fought since 1700.  He questions in this book, as do most historians, the </w:t>
      </w:r>
      <w:r w:rsidR="00172A0C" w:rsidRPr="00667051">
        <w:rPr>
          <w:i/>
          <w:iCs/>
          <w:sz w:val="24"/>
          <w:szCs w:val="24"/>
        </w:rPr>
        <w:t>causes</w:t>
      </w:r>
      <w:r w:rsidR="00172A0C" w:rsidRPr="00667051">
        <w:rPr>
          <w:sz w:val="24"/>
          <w:szCs w:val="24"/>
        </w:rPr>
        <w:t xml:space="preserve"> of wars as they relate to human behavior.</w:t>
      </w:r>
      <w:r w:rsidR="00D749B1" w:rsidRPr="00667051">
        <w:rPr>
          <w:sz w:val="24"/>
          <w:szCs w:val="24"/>
        </w:rPr>
        <w:t xml:space="preserve">  Blainey attempts to challenge </w:t>
      </w:r>
      <w:r w:rsidR="00110852" w:rsidRPr="00667051">
        <w:rPr>
          <w:sz w:val="24"/>
          <w:szCs w:val="24"/>
        </w:rPr>
        <w:t xml:space="preserve">the notion </w:t>
      </w:r>
      <w:r w:rsidR="00D749B1" w:rsidRPr="00667051">
        <w:rPr>
          <w:sz w:val="24"/>
          <w:szCs w:val="24"/>
        </w:rPr>
        <w:t>th</w:t>
      </w:r>
      <w:r w:rsidR="00110852" w:rsidRPr="00667051">
        <w:rPr>
          <w:sz w:val="24"/>
          <w:szCs w:val="24"/>
        </w:rPr>
        <w:t xml:space="preserve">at individual nation-states are to blame for the incidence of war, and supposes that “peace and war are alternating phases of a relationship in which rival nations must be seen as pairs” </w:t>
      </w:r>
      <w:r w:rsidR="00087E61" w:rsidRPr="00667051">
        <w:rPr>
          <w:noProof/>
          <w:sz w:val="24"/>
          <w:szCs w:val="24"/>
        </w:rPr>
        <w:t>(Blainey, 1988</w:t>
      </w:r>
      <w:r w:rsidR="00885C63" w:rsidRPr="00667051">
        <w:rPr>
          <w:noProof/>
          <w:sz w:val="24"/>
          <w:szCs w:val="24"/>
        </w:rPr>
        <w:t>, p.20</w:t>
      </w:r>
      <w:r w:rsidR="00087E61" w:rsidRPr="00667051">
        <w:rPr>
          <w:noProof/>
          <w:sz w:val="24"/>
          <w:szCs w:val="24"/>
        </w:rPr>
        <w:t>)</w:t>
      </w:r>
      <w:r w:rsidR="00110852" w:rsidRPr="00667051">
        <w:rPr>
          <w:sz w:val="24"/>
          <w:szCs w:val="24"/>
        </w:rPr>
        <w:t>.</w:t>
      </w:r>
      <w:r w:rsidR="00B94E39" w:rsidRPr="00667051">
        <w:rPr>
          <w:sz w:val="24"/>
          <w:szCs w:val="24"/>
        </w:rPr>
        <w:t xml:space="preserve">  </w:t>
      </w:r>
    </w:p>
    <w:p w:rsidR="00EB31D3" w:rsidRPr="009C5C40" w:rsidRDefault="00AA36F6" w:rsidP="00442B7C">
      <w:pPr>
        <w:spacing w:line="480" w:lineRule="auto"/>
        <w:ind w:firstLine="720"/>
        <w:contextualSpacing/>
        <w:rPr>
          <w:sz w:val="24"/>
          <w:szCs w:val="24"/>
        </w:rPr>
      </w:pPr>
      <w:r w:rsidRPr="009C5C40">
        <w:rPr>
          <w:sz w:val="24"/>
          <w:szCs w:val="24"/>
        </w:rPr>
        <w:lastRenderedPageBreak/>
        <w:t>Blainey argues that</w:t>
      </w:r>
      <w:r w:rsidR="00885C63">
        <w:rPr>
          <w:sz w:val="24"/>
          <w:szCs w:val="24"/>
        </w:rPr>
        <w:t xml:space="preserve"> international</w:t>
      </w:r>
      <w:r w:rsidRPr="009C5C40">
        <w:rPr>
          <w:sz w:val="24"/>
          <w:szCs w:val="24"/>
        </w:rPr>
        <w:t xml:space="preserve"> trad</w:t>
      </w:r>
      <w:r w:rsidR="00885C63">
        <w:rPr>
          <w:sz w:val="24"/>
          <w:szCs w:val="24"/>
        </w:rPr>
        <w:t>ing</w:t>
      </w:r>
      <w:r w:rsidRPr="009C5C40">
        <w:rPr>
          <w:sz w:val="24"/>
          <w:szCs w:val="24"/>
        </w:rPr>
        <w:t xml:space="preserve"> relationships don’t necessarily promote the mutual gain of each </w:t>
      </w:r>
      <w:r w:rsidR="00B94E39" w:rsidRPr="009C5C40">
        <w:rPr>
          <w:sz w:val="24"/>
          <w:szCs w:val="24"/>
        </w:rPr>
        <w:t xml:space="preserve">nation </w:t>
      </w:r>
      <w:r w:rsidRPr="009C5C40">
        <w:rPr>
          <w:sz w:val="24"/>
          <w:szCs w:val="24"/>
        </w:rPr>
        <w:t xml:space="preserve">involved in international trade.  He states that “the international flow of goods and ideas and the creation of institutions” do not actually promote </w:t>
      </w:r>
      <w:r w:rsidR="00552B9C" w:rsidRPr="009C5C40">
        <w:rPr>
          <w:sz w:val="24"/>
          <w:szCs w:val="24"/>
        </w:rPr>
        <w:t>mutual economic gain nor peaceful relations but conversely lay the foundation for future conflict and disagreements</w:t>
      </w:r>
      <w:r w:rsidR="00A92928" w:rsidRPr="009C5C40">
        <w:rPr>
          <w:sz w:val="24"/>
          <w:szCs w:val="24"/>
        </w:rPr>
        <w:t xml:space="preserve"> (Blainey</w:t>
      </w:r>
      <w:r w:rsidR="00546203">
        <w:rPr>
          <w:sz w:val="24"/>
          <w:szCs w:val="24"/>
        </w:rPr>
        <w:t xml:space="preserve">, </w:t>
      </w:r>
      <w:r w:rsidR="00A92928" w:rsidRPr="009C5C40">
        <w:rPr>
          <w:sz w:val="24"/>
          <w:szCs w:val="24"/>
        </w:rPr>
        <w:t>1988</w:t>
      </w:r>
      <w:r w:rsidR="00885C63">
        <w:rPr>
          <w:sz w:val="24"/>
          <w:szCs w:val="24"/>
        </w:rPr>
        <w:t>, p.18</w:t>
      </w:r>
      <w:r w:rsidR="00A92928" w:rsidRPr="009C5C40">
        <w:rPr>
          <w:sz w:val="24"/>
          <w:szCs w:val="24"/>
        </w:rPr>
        <w:t>)</w:t>
      </w:r>
      <w:r w:rsidR="00552B9C" w:rsidRPr="009C5C40">
        <w:rPr>
          <w:sz w:val="24"/>
          <w:szCs w:val="24"/>
        </w:rPr>
        <w:t xml:space="preserve">. </w:t>
      </w:r>
      <w:r w:rsidR="00885C63">
        <w:rPr>
          <w:sz w:val="24"/>
          <w:szCs w:val="24"/>
        </w:rPr>
        <w:t xml:space="preserve"> He criticizes Adam Smith’s notions</w:t>
      </w:r>
      <w:r w:rsidR="00442B7C">
        <w:rPr>
          <w:sz w:val="24"/>
          <w:szCs w:val="24"/>
        </w:rPr>
        <w:t xml:space="preserve"> on the mutual benefit of international trade (both for the importing and exporting nation) and holds that</w:t>
      </w:r>
      <w:r w:rsidR="002316EF" w:rsidRPr="009C5C40">
        <w:rPr>
          <w:sz w:val="24"/>
          <w:szCs w:val="24"/>
        </w:rPr>
        <w:t xml:space="preserve"> nations who are more dependent upon one another are more prone to conflict because they have greater contact with one another.  </w:t>
      </w:r>
      <w:r w:rsidR="00442B7C">
        <w:rPr>
          <w:sz w:val="24"/>
          <w:szCs w:val="24"/>
        </w:rPr>
        <w:t xml:space="preserve"> </w:t>
      </w:r>
    </w:p>
    <w:p w:rsidR="000B51A1" w:rsidRDefault="00552B9C" w:rsidP="00576AE8">
      <w:pPr>
        <w:spacing w:line="480" w:lineRule="auto"/>
        <w:contextualSpacing/>
        <w:rPr>
          <w:sz w:val="24"/>
          <w:szCs w:val="24"/>
        </w:rPr>
      </w:pPr>
      <w:r w:rsidRPr="009C5C40">
        <w:rPr>
          <w:sz w:val="24"/>
          <w:szCs w:val="24"/>
        </w:rPr>
        <w:tab/>
      </w:r>
      <w:r w:rsidR="00AB4EF4">
        <w:rPr>
          <w:sz w:val="24"/>
          <w:szCs w:val="24"/>
        </w:rPr>
        <w:t>A</w:t>
      </w:r>
      <w:r w:rsidR="00282B37" w:rsidRPr="009C5C40">
        <w:rPr>
          <w:sz w:val="24"/>
          <w:szCs w:val="24"/>
        </w:rPr>
        <w:t xml:space="preserve">s Adam Smith </w:t>
      </w:r>
      <w:r w:rsidR="00D601CF">
        <w:rPr>
          <w:sz w:val="24"/>
          <w:szCs w:val="24"/>
        </w:rPr>
        <w:t>had written</w:t>
      </w:r>
      <w:r w:rsidR="00282B37" w:rsidRPr="009C5C40">
        <w:rPr>
          <w:sz w:val="24"/>
          <w:szCs w:val="24"/>
        </w:rPr>
        <w:t xml:space="preserve"> in his 1776 book, </w:t>
      </w:r>
      <w:r w:rsidR="00282B37" w:rsidRPr="009C5C40">
        <w:rPr>
          <w:sz w:val="24"/>
          <w:szCs w:val="24"/>
          <w:u w:val="single"/>
        </w:rPr>
        <w:t xml:space="preserve">The </w:t>
      </w:r>
      <w:r w:rsidR="00546203">
        <w:rPr>
          <w:sz w:val="24"/>
          <w:szCs w:val="24"/>
          <w:u w:val="single"/>
        </w:rPr>
        <w:t>W</w:t>
      </w:r>
      <w:r w:rsidR="00282B37" w:rsidRPr="009C5C40">
        <w:rPr>
          <w:sz w:val="24"/>
          <w:szCs w:val="24"/>
          <w:u w:val="single"/>
        </w:rPr>
        <w:t xml:space="preserve">ealth of </w:t>
      </w:r>
      <w:r w:rsidR="00546203">
        <w:rPr>
          <w:sz w:val="24"/>
          <w:szCs w:val="24"/>
          <w:u w:val="single"/>
        </w:rPr>
        <w:t>N</w:t>
      </w:r>
      <w:r w:rsidR="00282B37" w:rsidRPr="009C5C40">
        <w:rPr>
          <w:sz w:val="24"/>
          <w:szCs w:val="24"/>
          <w:u w:val="single"/>
        </w:rPr>
        <w:t>ations</w:t>
      </w:r>
      <w:r w:rsidR="00282B37" w:rsidRPr="009C5C40">
        <w:rPr>
          <w:sz w:val="24"/>
          <w:szCs w:val="24"/>
        </w:rPr>
        <w:t xml:space="preserve">, </w:t>
      </w:r>
      <w:r w:rsidR="000B51A1">
        <w:rPr>
          <w:sz w:val="24"/>
          <w:szCs w:val="24"/>
        </w:rPr>
        <w:t xml:space="preserve">nations gain most when their commercial policy enriched rather than impoverished their neighbor </w:t>
      </w:r>
      <w:r w:rsidR="000B51A1" w:rsidRPr="00546203">
        <w:rPr>
          <w:noProof/>
          <w:sz w:val="24"/>
          <w:szCs w:val="24"/>
        </w:rPr>
        <w:t>(Smith, 2007</w:t>
      </w:r>
      <w:r w:rsidR="00D601CF">
        <w:rPr>
          <w:noProof/>
          <w:sz w:val="24"/>
          <w:szCs w:val="24"/>
        </w:rPr>
        <w:t>, p. 105</w:t>
      </w:r>
      <w:r w:rsidR="000B51A1" w:rsidRPr="00546203">
        <w:rPr>
          <w:noProof/>
          <w:sz w:val="24"/>
          <w:szCs w:val="24"/>
        </w:rPr>
        <w:t>)</w:t>
      </w:r>
      <w:r w:rsidR="000B51A1">
        <w:rPr>
          <w:sz w:val="24"/>
          <w:szCs w:val="24"/>
        </w:rPr>
        <w:t>.</w:t>
      </w:r>
      <w:r w:rsidR="00D601CF">
        <w:rPr>
          <w:sz w:val="24"/>
          <w:szCs w:val="24"/>
        </w:rPr>
        <w:t xml:space="preserve">  Smith theorized that the flow of ideas and goods between and among nations promoted for positive trading relations, which has a positive effect on lasting peace.  Smith </w:t>
      </w:r>
      <w:r w:rsidR="003A521F">
        <w:rPr>
          <w:sz w:val="24"/>
          <w:szCs w:val="24"/>
        </w:rPr>
        <w:t>illustrates that trading relationships between Great Britain and China were especially intimate because China produced silk, and Great Britain could not do so as cost-effectively.  Because of the nature of the trading relationship that these two nations shared, peace was experienced (even if for a short time) (Smith, 2007, p.</w:t>
      </w:r>
      <w:r w:rsidR="00576AE8">
        <w:rPr>
          <w:sz w:val="24"/>
          <w:szCs w:val="24"/>
        </w:rPr>
        <w:t>104)</w:t>
      </w:r>
      <w:r w:rsidR="003A521F">
        <w:rPr>
          <w:sz w:val="24"/>
          <w:szCs w:val="24"/>
        </w:rPr>
        <w:t xml:space="preserve">. </w:t>
      </w:r>
    </w:p>
    <w:p w:rsidR="00034829" w:rsidRDefault="00576AE8" w:rsidP="004B58BB">
      <w:pPr>
        <w:spacing w:line="480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Blainey </w:t>
      </w:r>
      <w:r w:rsidR="002A43DC">
        <w:rPr>
          <w:sz w:val="24"/>
          <w:szCs w:val="24"/>
        </w:rPr>
        <w:t>is critical</w:t>
      </w:r>
      <w:r>
        <w:rPr>
          <w:sz w:val="24"/>
          <w:szCs w:val="24"/>
        </w:rPr>
        <w:t xml:space="preserve"> of the Manchester Creed which was an idealist theory </w:t>
      </w:r>
      <w:r w:rsidR="004B58BB">
        <w:rPr>
          <w:sz w:val="24"/>
          <w:szCs w:val="24"/>
        </w:rPr>
        <w:t>with</w:t>
      </w:r>
      <w:r>
        <w:rPr>
          <w:sz w:val="24"/>
          <w:szCs w:val="24"/>
        </w:rPr>
        <w:t xml:space="preserve"> a very optimistic view on human behavior (nature).  </w:t>
      </w:r>
      <w:r w:rsidR="004B58BB">
        <w:rPr>
          <w:sz w:val="24"/>
          <w:szCs w:val="24"/>
        </w:rPr>
        <w:t>Manchester, a city in Great Britain</w:t>
      </w:r>
      <w:r w:rsidR="003634EB">
        <w:rPr>
          <w:sz w:val="24"/>
          <w:szCs w:val="24"/>
        </w:rPr>
        <w:t>,</w:t>
      </w:r>
      <w:r w:rsidR="004B58BB">
        <w:rPr>
          <w:sz w:val="24"/>
          <w:szCs w:val="24"/>
        </w:rPr>
        <w:t xml:space="preserve"> had been engaged in exporting cotton and other goods.  The Manchester Creed held the philosophy of extending free trade to every corner of the globe</w:t>
      </w:r>
      <w:r w:rsidR="00226276">
        <w:rPr>
          <w:sz w:val="24"/>
          <w:szCs w:val="24"/>
        </w:rPr>
        <w:t xml:space="preserve"> and maintained that “nations grew richer through commerce than through conquest” (Blainey, 1988, p.18)</w:t>
      </w:r>
      <w:r w:rsidR="004B58BB">
        <w:rPr>
          <w:sz w:val="24"/>
          <w:szCs w:val="24"/>
        </w:rPr>
        <w:t xml:space="preserve">.  </w:t>
      </w:r>
      <w:r>
        <w:rPr>
          <w:sz w:val="24"/>
          <w:szCs w:val="24"/>
        </w:rPr>
        <w:t>Blainey himself is</w:t>
      </w:r>
      <w:r w:rsidR="00BB135F">
        <w:rPr>
          <w:sz w:val="24"/>
          <w:szCs w:val="24"/>
        </w:rPr>
        <w:t xml:space="preserve"> not </w:t>
      </w:r>
      <w:r w:rsidR="00BB135F">
        <w:rPr>
          <w:sz w:val="24"/>
          <w:szCs w:val="24"/>
        </w:rPr>
        <w:lastRenderedPageBreak/>
        <w:t xml:space="preserve">optimistic of human behavior (nature) and questions whether it even promotes peace (or war, for that matter) to begin with (Blainey, 1988, p29).  </w:t>
      </w:r>
      <w:r w:rsidR="00034829">
        <w:rPr>
          <w:sz w:val="24"/>
          <w:szCs w:val="24"/>
        </w:rPr>
        <w:t xml:space="preserve">He subscribes to the conservative theory of I.R.  Blainey opposes </w:t>
      </w:r>
      <w:r w:rsidR="00226276">
        <w:rPr>
          <w:sz w:val="24"/>
          <w:szCs w:val="24"/>
        </w:rPr>
        <w:t xml:space="preserve">the Manchester Creed </w:t>
      </w:r>
      <w:r w:rsidR="00034829">
        <w:rPr>
          <w:sz w:val="24"/>
          <w:szCs w:val="24"/>
        </w:rPr>
        <w:t xml:space="preserve">and correlates the arteries of [world] commerce </w:t>
      </w:r>
      <w:r w:rsidR="00226276">
        <w:rPr>
          <w:sz w:val="24"/>
          <w:szCs w:val="24"/>
        </w:rPr>
        <w:t xml:space="preserve">(Suez Canal, Trans-Siberian </w:t>
      </w:r>
      <w:r w:rsidR="00AE4298">
        <w:rPr>
          <w:sz w:val="24"/>
          <w:szCs w:val="24"/>
        </w:rPr>
        <w:t xml:space="preserve">railway and trans-Atlantic telegraph lines) </w:t>
      </w:r>
      <w:r w:rsidR="00034829">
        <w:rPr>
          <w:sz w:val="24"/>
          <w:szCs w:val="24"/>
        </w:rPr>
        <w:t>and the incidence of war.</w:t>
      </w:r>
    </w:p>
    <w:p w:rsidR="00576AE8" w:rsidRDefault="0008484F" w:rsidP="00A4618F">
      <w:pPr>
        <w:spacing w:line="480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Just as the true nature and inherent qualities of man can never be fully comprehended nor clearly defined, neither can concrete and definitive </w:t>
      </w:r>
      <w:r w:rsidRPr="0008484F">
        <w:rPr>
          <w:i/>
          <w:iCs/>
          <w:sz w:val="24"/>
          <w:szCs w:val="24"/>
        </w:rPr>
        <w:t>causes</w:t>
      </w:r>
      <w:r>
        <w:rPr>
          <w:sz w:val="24"/>
          <w:szCs w:val="24"/>
        </w:rPr>
        <w:t xml:space="preserve"> for war be established.  </w:t>
      </w:r>
      <w:r w:rsidR="007B241F">
        <w:rPr>
          <w:sz w:val="24"/>
          <w:szCs w:val="24"/>
        </w:rPr>
        <w:t>Blainey draw</w:t>
      </w:r>
      <w:r w:rsidR="005339DC">
        <w:rPr>
          <w:sz w:val="24"/>
          <w:szCs w:val="24"/>
        </w:rPr>
        <w:t>s</w:t>
      </w:r>
      <w:r w:rsidR="007B241F">
        <w:rPr>
          <w:sz w:val="24"/>
          <w:szCs w:val="24"/>
        </w:rPr>
        <w:t xml:space="preserve"> quick conclusions from coincidental events</w:t>
      </w:r>
      <w:r w:rsidR="005339DC">
        <w:rPr>
          <w:sz w:val="24"/>
          <w:szCs w:val="24"/>
        </w:rPr>
        <w:t xml:space="preserve"> such as the splicing of the trans-Atlantic telegraph wire and subsequent snapping of the same and the start of the American Civil war.  The two are simply </w:t>
      </w:r>
      <w:r w:rsidR="00A4618F">
        <w:rPr>
          <w:sz w:val="24"/>
          <w:szCs w:val="24"/>
        </w:rPr>
        <w:t>causes of one another</w:t>
      </w:r>
      <w:r w:rsidR="007B241F">
        <w:rPr>
          <w:sz w:val="24"/>
          <w:szCs w:val="24"/>
        </w:rPr>
        <w:t>.  No causation can be clearly</w:t>
      </w:r>
      <w:r w:rsidR="00082247">
        <w:rPr>
          <w:sz w:val="24"/>
          <w:szCs w:val="24"/>
        </w:rPr>
        <w:t xml:space="preserve"> defined</w:t>
      </w:r>
      <w:r w:rsidR="005339DC">
        <w:rPr>
          <w:sz w:val="24"/>
          <w:szCs w:val="24"/>
        </w:rPr>
        <w:t xml:space="preserve"> as to the reasons that wars occur.  Rational theories of I.R. maintain that human nature is generally good.  Smith promotes trade among nations because mutual gain is better achieved when</w:t>
      </w:r>
      <w:r w:rsidR="00A4618F">
        <w:rPr>
          <w:sz w:val="24"/>
          <w:szCs w:val="24"/>
        </w:rPr>
        <w:t xml:space="preserve"> each is enriched, rather than one taking advantage of the other.  Although reasons for the existence of peace can never be definitively proven, it is better maintained when</w:t>
      </w:r>
      <w:r w:rsidR="0060666C">
        <w:rPr>
          <w:sz w:val="24"/>
          <w:szCs w:val="24"/>
        </w:rPr>
        <w:t xml:space="preserve"> men are concerned for the welfare of others. </w:t>
      </w:r>
      <w:r w:rsidR="00A4618F">
        <w:rPr>
          <w:sz w:val="24"/>
          <w:szCs w:val="24"/>
        </w:rPr>
        <w:t xml:space="preserve"> </w:t>
      </w:r>
      <w:r w:rsidR="005339DC">
        <w:rPr>
          <w:sz w:val="24"/>
          <w:szCs w:val="24"/>
        </w:rPr>
        <w:t xml:space="preserve"> </w:t>
      </w:r>
    </w:p>
    <w:p w:rsidR="00282B37" w:rsidRPr="009C5C40" w:rsidRDefault="00282B37" w:rsidP="00CF36D4">
      <w:pPr>
        <w:spacing w:line="480" w:lineRule="auto"/>
        <w:contextualSpacing/>
        <w:rPr>
          <w:sz w:val="24"/>
          <w:szCs w:val="24"/>
        </w:rPr>
      </w:pPr>
      <w:r w:rsidRPr="009C5C40">
        <w:rPr>
          <w:sz w:val="24"/>
          <w:szCs w:val="24"/>
        </w:rPr>
        <w:tab/>
      </w:r>
      <w:r w:rsidR="001E6F3E" w:rsidRPr="009C5C40">
        <w:rPr>
          <w:sz w:val="24"/>
          <w:szCs w:val="24"/>
        </w:rPr>
        <w:t xml:space="preserve">Blainey makes the case that </w:t>
      </w:r>
      <w:r w:rsidR="00260028" w:rsidRPr="009C5C40">
        <w:rPr>
          <w:sz w:val="24"/>
          <w:szCs w:val="24"/>
        </w:rPr>
        <w:t xml:space="preserve">peaceful negotiations and </w:t>
      </w:r>
      <w:r w:rsidR="00B27D85">
        <w:rPr>
          <w:sz w:val="24"/>
          <w:szCs w:val="24"/>
        </w:rPr>
        <w:t>policies of appeasement</w:t>
      </w:r>
      <w:r w:rsidR="00260028" w:rsidRPr="009C5C40">
        <w:rPr>
          <w:sz w:val="24"/>
          <w:szCs w:val="24"/>
        </w:rPr>
        <w:t xml:space="preserve"> are not proven to evade war</w:t>
      </w:r>
      <w:r w:rsidR="00E56326" w:rsidRPr="009C5C40">
        <w:rPr>
          <w:sz w:val="24"/>
          <w:szCs w:val="24"/>
        </w:rPr>
        <w:t xml:space="preserve">—regardless of the language in which </w:t>
      </w:r>
      <w:r w:rsidR="00B27D85">
        <w:rPr>
          <w:sz w:val="24"/>
          <w:szCs w:val="24"/>
        </w:rPr>
        <w:t>they</w:t>
      </w:r>
      <w:r w:rsidR="00E56326" w:rsidRPr="009C5C40">
        <w:rPr>
          <w:sz w:val="24"/>
          <w:szCs w:val="24"/>
        </w:rPr>
        <w:t xml:space="preserve"> are conducted</w:t>
      </w:r>
      <w:r w:rsidR="002520E6">
        <w:rPr>
          <w:sz w:val="24"/>
          <w:szCs w:val="24"/>
        </w:rPr>
        <w:t xml:space="preserve"> (German and Volapük are </w:t>
      </w:r>
      <w:r w:rsidR="00B27D85">
        <w:rPr>
          <w:sz w:val="24"/>
          <w:szCs w:val="24"/>
        </w:rPr>
        <w:t>his examples</w:t>
      </w:r>
      <w:r w:rsidR="002520E6">
        <w:rPr>
          <w:sz w:val="24"/>
          <w:szCs w:val="24"/>
        </w:rPr>
        <w:t>)</w:t>
      </w:r>
      <w:r w:rsidR="00260028" w:rsidRPr="009C5C40">
        <w:rPr>
          <w:sz w:val="24"/>
          <w:szCs w:val="24"/>
        </w:rPr>
        <w:t xml:space="preserve">.  He cites the </w:t>
      </w:r>
      <w:r w:rsidR="00B27D85">
        <w:rPr>
          <w:sz w:val="24"/>
          <w:szCs w:val="24"/>
        </w:rPr>
        <w:t>appeasement</w:t>
      </w:r>
      <w:r w:rsidR="00E56326" w:rsidRPr="009C5C40">
        <w:rPr>
          <w:sz w:val="24"/>
          <w:szCs w:val="24"/>
        </w:rPr>
        <w:t xml:space="preserve"> between Neville Chamberlain and Adolf Hitler</w:t>
      </w:r>
      <w:r w:rsidR="00B27D85">
        <w:rPr>
          <w:sz w:val="24"/>
          <w:szCs w:val="24"/>
        </w:rPr>
        <w:t xml:space="preserve"> in 1938.  Chamberlain supposed that Hitler would “respond to rational discussion and appeasement” (Blainey, 1988, p.28). </w:t>
      </w:r>
      <w:r w:rsidR="00E56326" w:rsidRPr="009C5C40">
        <w:rPr>
          <w:sz w:val="24"/>
          <w:szCs w:val="24"/>
        </w:rPr>
        <w:t xml:space="preserve"> </w:t>
      </w:r>
      <w:r w:rsidR="00B27D85">
        <w:rPr>
          <w:sz w:val="24"/>
          <w:szCs w:val="24"/>
        </w:rPr>
        <w:t xml:space="preserve">After negotiations, </w:t>
      </w:r>
      <w:r w:rsidR="00E56326" w:rsidRPr="009C5C40">
        <w:rPr>
          <w:sz w:val="24"/>
          <w:szCs w:val="24"/>
        </w:rPr>
        <w:t xml:space="preserve">Chamberlain “believe[d] that </w:t>
      </w:r>
      <w:r w:rsidR="008273D7" w:rsidRPr="009C5C40">
        <w:rPr>
          <w:sz w:val="24"/>
          <w:szCs w:val="24"/>
        </w:rPr>
        <w:t>it [was] peace for [their] time</w:t>
      </w:r>
      <w:r w:rsidR="00E56326" w:rsidRPr="009C5C40">
        <w:rPr>
          <w:sz w:val="24"/>
          <w:szCs w:val="24"/>
        </w:rPr>
        <w:t>”</w:t>
      </w:r>
      <w:r w:rsidR="008273D7" w:rsidRPr="009C5C40">
        <w:rPr>
          <w:sz w:val="24"/>
          <w:szCs w:val="24"/>
        </w:rPr>
        <w:t xml:space="preserve"> (</w:t>
      </w:r>
      <w:proofErr w:type="spellStart"/>
      <w:r w:rsidR="00E82302" w:rsidRPr="009C5C40">
        <w:rPr>
          <w:sz w:val="24"/>
          <w:szCs w:val="24"/>
        </w:rPr>
        <w:t>qtd</w:t>
      </w:r>
      <w:proofErr w:type="spellEnd"/>
      <w:r w:rsidR="00E82302" w:rsidRPr="009C5C40">
        <w:rPr>
          <w:sz w:val="24"/>
          <w:szCs w:val="24"/>
        </w:rPr>
        <w:t xml:space="preserve">. in </w:t>
      </w:r>
      <w:r w:rsidR="008273D7" w:rsidRPr="009C5C40">
        <w:rPr>
          <w:sz w:val="24"/>
          <w:szCs w:val="24"/>
        </w:rPr>
        <w:t>Blainey</w:t>
      </w:r>
      <w:r w:rsidR="00B27D85">
        <w:rPr>
          <w:sz w:val="24"/>
          <w:szCs w:val="24"/>
        </w:rPr>
        <w:t>,</w:t>
      </w:r>
      <w:r w:rsidR="008273D7" w:rsidRPr="009C5C40">
        <w:rPr>
          <w:sz w:val="24"/>
          <w:szCs w:val="24"/>
        </w:rPr>
        <w:t xml:space="preserve"> 1988</w:t>
      </w:r>
      <w:r w:rsidR="00B27D85">
        <w:rPr>
          <w:sz w:val="24"/>
          <w:szCs w:val="24"/>
        </w:rPr>
        <w:t>, p.28</w:t>
      </w:r>
      <w:r w:rsidR="008273D7" w:rsidRPr="009C5C40">
        <w:rPr>
          <w:sz w:val="24"/>
          <w:szCs w:val="24"/>
        </w:rPr>
        <w:t>).</w:t>
      </w:r>
      <w:r w:rsidR="00E56326" w:rsidRPr="009C5C40">
        <w:rPr>
          <w:sz w:val="24"/>
          <w:szCs w:val="24"/>
        </w:rPr>
        <w:t xml:space="preserve"> </w:t>
      </w:r>
      <w:r w:rsidR="001E6F3E" w:rsidRPr="009C5C40">
        <w:rPr>
          <w:sz w:val="24"/>
          <w:szCs w:val="24"/>
        </w:rPr>
        <w:t xml:space="preserve"> </w:t>
      </w:r>
      <w:r w:rsidR="009F51CF" w:rsidRPr="009C5C40">
        <w:rPr>
          <w:sz w:val="24"/>
          <w:szCs w:val="24"/>
        </w:rPr>
        <w:t xml:space="preserve">Blainey </w:t>
      </w:r>
      <w:r w:rsidR="00B27D85">
        <w:rPr>
          <w:sz w:val="24"/>
          <w:szCs w:val="24"/>
        </w:rPr>
        <w:t xml:space="preserve">is quick to mention that WWII broke </w:t>
      </w:r>
      <w:r w:rsidR="00CF36D4">
        <w:rPr>
          <w:sz w:val="24"/>
          <w:szCs w:val="24"/>
        </w:rPr>
        <w:t>out only a year</w:t>
      </w:r>
      <w:r w:rsidR="00B27D85">
        <w:rPr>
          <w:sz w:val="24"/>
          <w:szCs w:val="24"/>
        </w:rPr>
        <w:t xml:space="preserve"> after this negotiation.  Volapük</w:t>
      </w:r>
      <w:r w:rsidR="009F51CF" w:rsidRPr="009C5C40">
        <w:rPr>
          <w:sz w:val="24"/>
          <w:szCs w:val="24"/>
        </w:rPr>
        <w:t xml:space="preserve"> and the</w:t>
      </w:r>
      <w:r w:rsidR="00B27D85">
        <w:rPr>
          <w:sz w:val="24"/>
          <w:szCs w:val="24"/>
        </w:rPr>
        <w:t xml:space="preserve"> Russo-Polish tongue, Esperanto</w:t>
      </w:r>
      <w:r w:rsidR="009F51CF" w:rsidRPr="009C5C40">
        <w:rPr>
          <w:sz w:val="24"/>
          <w:szCs w:val="24"/>
        </w:rPr>
        <w:t xml:space="preserve"> </w:t>
      </w:r>
      <w:r w:rsidR="009C1BF9" w:rsidRPr="009C5C40">
        <w:rPr>
          <w:sz w:val="24"/>
          <w:szCs w:val="24"/>
        </w:rPr>
        <w:lastRenderedPageBreak/>
        <w:t xml:space="preserve">were both created as international languages to promote peaceful relations between and among states, but </w:t>
      </w:r>
      <w:r w:rsidR="00430D47">
        <w:rPr>
          <w:sz w:val="24"/>
          <w:szCs w:val="24"/>
        </w:rPr>
        <w:t>they</w:t>
      </w:r>
      <w:r w:rsidR="00B27D85">
        <w:rPr>
          <w:sz w:val="24"/>
          <w:szCs w:val="24"/>
        </w:rPr>
        <w:t>, the newly-invented languages,</w:t>
      </w:r>
      <w:r w:rsidR="00430D47">
        <w:rPr>
          <w:sz w:val="24"/>
          <w:szCs w:val="24"/>
        </w:rPr>
        <w:t xml:space="preserve"> </w:t>
      </w:r>
      <w:r w:rsidR="009F51CF" w:rsidRPr="009C5C40">
        <w:rPr>
          <w:sz w:val="24"/>
          <w:szCs w:val="24"/>
        </w:rPr>
        <w:t xml:space="preserve">actually created more conflict because no one could agree on which language to accept as the universal one.  </w:t>
      </w:r>
      <w:r w:rsidR="00B27D85">
        <w:rPr>
          <w:sz w:val="24"/>
          <w:szCs w:val="24"/>
        </w:rPr>
        <w:t xml:space="preserve"> </w:t>
      </w:r>
    </w:p>
    <w:p w:rsidR="00BA3AE6" w:rsidRPr="009C5C40" w:rsidRDefault="009F51CF" w:rsidP="009132CC">
      <w:pPr>
        <w:spacing w:line="480" w:lineRule="auto"/>
        <w:contextualSpacing/>
        <w:rPr>
          <w:sz w:val="24"/>
          <w:szCs w:val="24"/>
        </w:rPr>
      </w:pPr>
      <w:r w:rsidRPr="009C5C40">
        <w:rPr>
          <w:sz w:val="24"/>
          <w:szCs w:val="24"/>
        </w:rPr>
        <w:tab/>
      </w:r>
      <w:r w:rsidR="004569A3" w:rsidRPr="009C5C40">
        <w:rPr>
          <w:sz w:val="24"/>
          <w:szCs w:val="24"/>
        </w:rPr>
        <w:t xml:space="preserve">French </w:t>
      </w:r>
      <w:r w:rsidR="00257F0C">
        <w:rPr>
          <w:sz w:val="24"/>
          <w:szCs w:val="24"/>
        </w:rPr>
        <w:t>w</w:t>
      </w:r>
      <w:r w:rsidR="004569A3" w:rsidRPr="009C5C40">
        <w:rPr>
          <w:sz w:val="24"/>
          <w:szCs w:val="24"/>
        </w:rPr>
        <w:t>a</w:t>
      </w:r>
      <w:r w:rsidR="007613A9" w:rsidRPr="009C5C40">
        <w:rPr>
          <w:sz w:val="24"/>
          <w:szCs w:val="24"/>
        </w:rPr>
        <w:t>s the international language from the 17</w:t>
      </w:r>
      <w:r w:rsidR="007613A9" w:rsidRPr="009C5C40">
        <w:rPr>
          <w:sz w:val="24"/>
          <w:szCs w:val="24"/>
          <w:vertAlign w:val="superscript"/>
        </w:rPr>
        <w:t>th</w:t>
      </w:r>
      <w:r w:rsidR="007613A9" w:rsidRPr="009C5C40">
        <w:rPr>
          <w:sz w:val="24"/>
          <w:szCs w:val="24"/>
        </w:rPr>
        <w:t xml:space="preserve"> to the mid-20</w:t>
      </w:r>
      <w:r w:rsidR="007613A9" w:rsidRPr="009C5C40">
        <w:rPr>
          <w:sz w:val="24"/>
          <w:szCs w:val="24"/>
          <w:vertAlign w:val="superscript"/>
        </w:rPr>
        <w:t>th</w:t>
      </w:r>
      <w:r w:rsidR="007613A9" w:rsidRPr="009C5C40">
        <w:rPr>
          <w:sz w:val="24"/>
          <w:szCs w:val="24"/>
        </w:rPr>
        <w:t xml:space="preserve"> century.  It was used as the international language of diplomacy and international affairs.  As such, those actors operating on an international level could understand one another better and conduct negotiations with a fuller </w:t>
      </w:r>
      <w:r w:rsidR="003A27A9" w:rsidRPr="009C5C40">
        <w:rPr>
          <w:sz w:val="24"/>
          <w:szCs w:val="24"/>
        </w:rPr>
        <w:t>comprehension</w:t>
      </w:r>
      <w:r w:rsidR="007613A9" w:rsidRPr="009C5C40">
        <w:rPr>
          <w:sz w:val="24"/>
          <w:szCs w:val="24"/>
        </w:rPr>
        <w:t xml:space="preserve"> of one another because there was a common language. </w:t>
      </w:r>
      <w:r w:rsidR="004569A3" w:rsidRPr="009C5C40">
        <w:rPr>
          <w:sz w:val="24"/>
          <w:szCs w:val="24"/>
        </w:rPr>
        <w:t xml:space="preserve"> </w:t>
      </w:r>
      <w:r w:rsidR="003A27A9" w:rsidRPr="009C5C40">
        <w:rPr>
          <w:sz w:val="24"/>
          <w:szCs w:val="24"/>
        </w:rPr>
        <w:t xml:space="preserve">The creation of a universal language demands that some </w:t>
      </w:r>
      <w:r w:rsidR="00305126">
        <w:rPr>
          <w:sz w:val="24"/>
          <w:szCs w:val="24"/>
        </w:rPr>
        <w:t>actors set aside their language to adopt another,</w:t>
      </w:r>
      <w:r w:rsidR="003A27A9" w:rsidRPr="009C5C40">
        <w:rPr>
          <w:sz w:val="24"/>
          <w:szCs w:val="24"/>
        </w:rPr>
        <w:t xml:space="preserve"> and, by extension, </w:t>
      </w:r>
      <w:r w:rsidR="00305126">
        <w:rPr>
          <w:sz w:val="24"/>
          <w:szCs w:val="24"/>
        </w:rPr>
        <w:t xml:space="preserve">abandon </w:t>
      </w:r>
      <w:r w:rsidR="003A27A9" w:rsidRPr="009C5C40">
        <w:rPr>
          <w:sz w:val="24"/>
          <w:szCs w:val="24"/>
        </w:rPr>
        <w:t>their culture</w:t>
      </w:r>
      <w:r w:rsidR="00C4350C" w:rsidRPr="009C5C40">
        <w:rPr>
          <w:sz w:val="24"/>
          <w:szCs w:val="24"/>
        </w:rPr>
        <w:t xml:space="preserve">, </w:t>
      </w:r>
      <w:r w:rsidR="00305126">
        <w:rPr>
          <w:sz w:val="24"/>
          <w:szCs w:val="24"/>
        </w:rPr>
        <w:t xml:space="preserve">that they might accept </w:t>
      </w:r>
      <w:r w:rsidR="003A27A9" w:rsidRPr="009C5C40">
        <w:rPr>
          <w:sz w:val="24"/>
          <w:szCs w:val="24"/>
        </w:rPr>
        <w:t>the universal tongue</w:t>
      </w:r>
      <w:r w:rsidR="00305126">
        <w:rPr>
          <w:sz w:val="24"/>
          <w:szCs w:val="24"/>
        </w:rPr>
        <w:t xml:space="preserve"> and culture it substantiates. It is understandable that the creation of a new universal tongue may be controversial, but French proved useful for over two-hundred years.  </w:t>
      </w:r>
      <w:r w:rsidR="00361989" w:rsidRPr="009C5C40">
        <w:rPr>
          <w:sz w:val="24"/>
          <w:szCs w:val="24"/>
        </w:rPr>
        <w:tab/>
      </w:r>
      <w:r w:rsidR="00685D60" w:rsidRPr="009C5C40">
        <w:rPr>
          <w:sz w:val="24"/>
          <w:szCs w:val="24"/>
        </w:rPr>
        <w:t xml:space="preserve"> </w:t>
      </w:r>
    </w:p>
    <w:p w:rsidR="009132CC" w:rsidRPr="006A050E" w:rsidRDefault="00BA3AE6" w:rsidP="006A050E">
      <w:pPr>
        <w:spacing w:line="480" w:lineRule="auto"/>
        <w:contextualSpacing/>
        <w:rPr>
          <w:sz w:val="24"/>
          <w:szCs w:val="24"/>
        </w:rPr>
      </w:pPr>
      <w:r w:rsidRPr="009C5C40">
        <w:rPr>
          <w:sz w:val="24"/>
          <w:szCs w:val="24"/>
        </w:rPr>
        <w:tab/>
      </w:r>
      <w:r w:rsidR="00924670" w:rsidRPr="006A050E">
        <w:rPr>
          <w:sz w:val="24"/>
          <w:szCs w:val="24"/>
        </w:rPr>
        <w:t xml:space="preserve">In conclusion, it is evident that international trading and universal languages are highly controversial.  The true nature and </w:t>
      </w:r>
      <w:r w:rsidR="00924670" w:rsidRPr="006A050E">
        <w:rPr>
          <w:i/>
          <w:iCs/>
          <w:sz w:val="24"/>
          <w:szCs w:val="24"/>
        </w:rPr>
        <w:t>causes</w:t>
      </w:r>
      <w:r w:rsidR="00924670" w:rsidRPr="006A050E">
        <w:rPr>
          <w:sz w:val="24"/>
          <w:szCs w:val="24"/>
        </w:rPr>
        <w:t xml:space="preserve"> of war, though, can never be known. </w:t>
      </w:r>
      <w:r w:rsidR="00EF7D31" w:rsidRPr="006A050E">
        <w:rPr>
          <w:sz w:val="24"/>
          <w:szCs w:val="24"/>
        </w:rPr>
        <w:t xml:space="preserve"> </w:t>
      </w:r>
      <w:r w:rsidR="00924670" w:rsidRPr="006A050E">
        <w:rPr>
          <w:sz w:val="24"/>
          <w:szCs w:val="24"/>
        </w:rPr>
        <w:t xml:space="preserve">Because of this, the discovery of causation is left up to the imagination and interpretation of the researcher.  </w:t>
      </w:r>
      <w:r w:rsidR="006A050E">
        <w:rPr>
          <w:sz w:val="24"/>
          <w:szCs w:val="24"/>
        </w:rPr>
        <w:t xml:space="preserve">Peaceful negotiations have not been shown to cause war to occur, it is simply a mere coincidence that WWI broke out after Chamberlain and Hitler spoke.  In short, we really don’t know the causes of war.  </w:t>
      </w:r>
      <w:r w:rsidR="00A4618F" w:rsidRPr="006A050E">
        <w:rPr>
          <w:sz w:val="24"/>
          <w:szCs w:val="24"/>
        </w:rPr>
        <w:t>As Blainey himself said “the prevailing knowledge of the causes of war must be deeply tinged with myth and superstition” (Blainey, 1988, p.32).</w:t>
      </w:r>
    </w:p>
    <w:p w:rsidR="00305126" w:rsidRDefault="00305126" w:rsidP="00305126">
      <w:pPr>
        <w:spacing w:line="480" w:lineRule="auto"/>
        <w:contextualSpacing/>
        <w:rPr>
          <w:sz w:val="24"/>
          <w:szCs w:val="24"/>
        </w:rPr>
      </w:pPr>
    </w:p>
    <w:p w:rsidR="00305126" w:rsidRDefault="00305126" w:rsidP="00305126">
      <w:pPr>
        <w:spacing w:line="480" w:lineRule="auto"/>
        <w:contextualSpacing/>
        <w:rPr>
          <w:sz w:val="24"/>
          <w:szCs w:val="24"/>
        </w:rPr>
      </w:pPr>
    </w:p>
    <w:sdt>
      <w:sdtPr>
        <w:rPr>
          <w:b/>
          <w:bCs/>
          <w:sz w:val="24"/>
          <w:szCs w:val="24"/>
        </w:rPr>
        <w:id w:val="221622962"/>
        <w:docPartObj>
          <w:docPartGallery w:val="Bibliographies"/>
          <w:docPartUnique/>
        </w:docPartObj>
      </w:sdtPr>
      <w:sdtEndPr>
        <w:rPr>
          <w:b w:val="0"/>
          <w:bCs w:val="0"/>
        </w:rPr>
      </w:sdtEndPr>
      <w:sdtContent>
        <w:p w:rsidR="00E82302" w:rsidRPr="00305126" w:rsidRDefault="00E82302" w:rsidP="00087E61">
          <w:pPr>
            <w:contextualSpacing/>
            <w:jc w:val="center"/>
            <w:rPr>
              <w:b/>
              <w:bCs/>
              <w:sz w:val="24"/>
              <w:szCs w:val="24"/>
            </w:rPr>
          </w:pPr>
          <w:r w:rsidRPr="00305126">
            <w:rPr>
              <w:b/>
              <w:bCs/>
              <w:sz w:val="24"/>
              <w:szCs w:val="24"/>
            </w:rPr>
            <w:t>Reference</w:t>
          </w:r>
          <w:r w:rsidR="00087E61" w:rsidRPr="00305126">
            <w:rPr>
              <w:b/>
              <w:bCs/>
              <w:sz w:val="24"/>
              <w:szCs w:val="24"/>
            </w:rPr>
            <w:t>s</w:t>
          </w:r>
          <w:r w:rsidRPr="00305126">
            <w:rPr>
              <w:b/>
              <w:bCs/>
              <w:sz w:val="24"/>
              <w:szCs w:val="24"/>
            </w:rPr>
            <w:t>:</w:t>
          </w:r>
        </w:p>
        <w:sdt>
          <w:sdtPr>
            <w:rPr>
              <w:sz w:val="24"/>
              <w:szCs w:val="24"/>
            </w:rPr>
            <w:id w:val="111145805"/>
            <w:bibliography/>
          </w:sdtPr>
          <w:sdtContent>
            <w:p w:rsidR="00087E61" w:rsidRPr="00305126" w:rsidRDefault="00852C45" w:rsidP="00087E61">
              <w:pPr>
                <w:pStyle w:val="Bibliography"/>
                <w:spacing w:line="480" w:lineRule="auto"/>
                <w:ind w:left="360" w:hanging="360"/>
                <w:contextualSpacing/>
                <w:rPr>
                  <w:noProof/>
                  <w:sz w:val="24"/>
                  <w:szCs w:val="24"/>
                </w:rPr>
              </w:pPr>
              <w:r w:rsidRPr="00305126">
                <w:rPr>
                  <w:sz w:val="24"/>
                  <w:szCs w:val="24"/>
                </w:rPr>
                <w:fldChar w:fldCharType="begin"/>
              </w:r>
              <w:r w:rsidR="00E82302" w:rsidRPr="00305126">
                <w:rPr>
                  <w:sz w:val="24"/>
                  <w:szCs w:val="24"/>
                </w:rPr>
                <w:instrText xml:space="preserve"> BIBLIOGRAPHY </w:instrText>
              </w:r>
              <w:r w:rsidRPr="00305126">
                <w:rPr>
                  <w:sz w:val="24"/>
                  <w:szCs w:val="24"/>
                </w:rPr>
                <w:fldChar w:fldCharType="separate"/>
              </w:r>
              <w:r w:rsidR="00087E61" w:rsidRPr="00305126">
                <w:rPr>
                  <w:noProof/>
                  <w:sz w:val="24"/>
                  <w:szCs w:val="24"/>
                </w:rPr>
                <w:t xml:space="preserve">Blainey, G. (1988). Paradise is a Bazaar. In G. Blainey, </w:t>
              </w:r>
              <w:r w:rsidR="00087E61" w:rsidRPr="00305126">
                <w:rPr>
                  <w:i/>
                  <w:iCs/>
                  <w:noProof/>
                  <w:sz w:val="24"/>
                  <w:szCs w:val="24"/>
                </w:rPr>
                <w:t>The Causes of War</w:t>
              </w:r>
              <w:r w:rsidR="00087E61" w:rsidRPr="00305126">
                <w:rPr>
                  <w:noProof/>
                  <w:sz w:val="24"/>
                  <w:szCs w:val="24"/>
                </w:rPr>
                <w:t xml:space="preserve"> (pp. 18-32). New York: The Free Press.</w:t>
              </w:r>
            </w:p>
            <w:p w:rsidR="00087E61" w:rsidRPr="00305126" w:rsidRDefault="00087E61" w:rsidP="00087E61">
              <w:pPr>
                <w:pStyle w:val="Bibliography"/>
                <w:spacing w:line="480" w:lineRule="auto"/>
                <w:ind w:left="360" w:hanging="360"/>
                <w:contextualSpacing/>
                <w:rPr>
                  <w:noProof/>
                  <w:sz w:val="24"/>
                  <w:szCs w:val="24"/>
                </w:rPr>
              </w:pPr>
              <w:r w:rsidRPr="00305126">
                <w:rPr>
                  <w:noProof/>
                  <w:sz w:val="24"/>
                  <w:szCs w:val="24"/>
                </w:rPr>
                <w:t xml:space="preserve">Smith, A. (2007). Inquiry into the Nature and Causes of the Wealth of Nations. In C. Boardman, &amp; A. Sandomir, </w:t>
              </w:r>
              <w:r w:rsidRPr="00305126">
                <w:rPr>
                  <w:i/>
                  <w:iCs/>
                  <w:noProof/>
                  <w:sz w:val="24"/>
                  <w:szCs w:val="24"/>
                </w:rPr>
                <w:t>Foundations of Business Thought; Seventh Edition</w:t>
              </w:r>
              <w:r w:rsidRPr="00305126">
                <w:rPr>
                  <w:noProof/>
                  <w:sz w:val="24"/>
                  <w:szCs w:val="24"/>
                </w:rPr>
                <w:t xml:space="preserve"> (pp. 104-107). Pearson Custom Publishing.</w:t>
              </w:r>
            </w:p>
            <w:p w:rsidR="00E82302" w:rsidRPr="009C5C40" w:rsidRDefault="00852C45" w:rsidP="00087E61">
              <w:pPr>
                <w:pStyle w:val="Bibliography"/>
                <w:spacing w:line="480" w:lineRule="auto"/>
                <w:ind w:left="360" w:hanging="360"/>
                <w:contextualSpacing/>
                <w:rPr>
                  <w:sz w:val="24"/>
                  <w:szCs w:val="24"/>
                </w:rPr>
              </w:pPr>
              <w:r w:rsidRPr="00305126">
                <w:rPr>
                  <w:sz w:val="24"/>
                  <w:szCs w:val="24"/>
                </w:rPr>
                <w:fldChar w:fldCharType="end"/>
              </w:r>
            </w:p>
          </w:sdtContent>
        </w:sdt>
      </w:sdtContent>
    </w:sdt>
    <w:sectPr w:rsidR="00E82302" w:rsidRPr="009C5C40" w:rsidSect="000554CE">
      <w:headerReference w:type="default" r:id="rId8"/>
      <w:footerReference w:type="default" r:id="rId9"/>
      <w:pgSz w:w="12240" w:h="15840"/>
      <w:pgMar w:top="207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2B8" w:rsidRDefault="00A022B8" w:rsidP="00F63E54">
      <w:pPr>
        <w:spacing w:after="0"/>
      </w:pPr>
      <w:r>
        <w:separator/>
      </w:r>
    </w:p>
  </w:endnote>
  <w:endnote w:type="continuationSeparator" w:id="0">
    <w:p w:rsidR="00A022B8" w:rsidRDefault="00A022B8" w:rsidP="00F63E5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6794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B241F" w:rsidRDefault="007B241F">
            <w:pPr>
              <w:pStyle w:val="Footer"/>
              <w:jc w:val="center"/>
            </w:pPr>
            <w:r>
              <w:t xml:space="preserve">Page </w:t>
            </w:r>
            <w:r w:rsidR="00852C4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52C45">
              <w:rPr>
                <w:b/>
                <w:sz w:val="24"/>
                <w:szCs w:val="24"/>
              </w:rPr>
              <w:fldChar w:fldCharType="separate"/>
            </w:r>
            <w:r w:rsidR="00BA5AFC">
              <w:rPr>
                <w:b/>
                <w:noProof/>
              </w:rPr>
              <w:t>1</w:t>
            </w:r>
            <w:r w:rsidR="00852C4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52C4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52C45">
              <w:rPr>
                <w:b/>
                <w:sz w:val="24"/>
                <w:szCs w:val="24"/>
              </w:rPr>
              <w:fldChar w:fldCharType="separate"/>
            </w:r>
            <w:r w:rsidR="00BA5AFC">
              <w:rPr>
                <w:b/>
                <w:noProof/>
              </w:rPr>
              <w:t>5</w:t>
            </w:r>
            <w:r w:rsidR="00852C4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B241F" w:rsidRDefault="007B24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2B8" w:rsidRDefault="00A022B8" w:rsidP="00F63E54">
      <w:pPr>
        <w:spacing w:after="0"/>
      </w:pPr>
      <w:r>
        <w:separator/>
      </w:r>
    </w:p>
  </w:footnote>
  <w:footnote w:type="continuationSeparator" w:id="0">
    <w:p w:rsidR="00A022B8" w:rsidRDefault="00A022B8" w:rsidP="00F63E5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22F" w:rsidRPr="00C372F4" w:rsidRDefault="0025122F" w:rsidP="00934F34">
    <w:pPr>
      <w:pStyle w:val="Header"/>
      <w:tabs>
        <w:tab w:val="clear" w:pos="9360"/>
        <w:tab w:val="right" w:pos="10080"/>
      </w:tabs>
      <w:ind w:firstLine="6300"/>
      <w:rPr>
        <w:b/>
        <w:bCs/>
        <w:sz w:val="28"/>
        <w:szCs w:val="28"/>
      </w:rPr>
    </w:pPr>
    <w:r w:rsidRPr="00C372F4">
      <w:rPr>
        <w:b/>
        <w:bCs/>
        <w:sz w:val="28"/>
        <w:szCs w:val="28"/>
      </w:rPr>
      <w:t>Nicholas Pell</w:t>
    </w:r>
  </w:p>
  <w:p w:rsidR="0025122F" w:rsidRDefault="0025122F" w:rsidP="00934F34">
    <w:pPr>
      <w:pStyle w:val="Header"/>
      <w:tabs>
        <w:tab w:val="clear" w:pos="9360"/>
        <w:tab w:val="right" w:pos="10080"/>
      </w:tabs>
      <w:ind w:firstLine="6300"/>
      <w:rPr>
        <w:sz w:val="24"/>
        <w:szCs w:val="24"/>
      </w:rPr>
    </w:pPr>
    <w:r>
      <w:rPr>
        <w:sz w:val="24"/>
        <w:szCs w:val="24"/>
      </w:rPr>
      <w:t>1 December 2011</w:t>
    </w:r>
  </w:p>
  <w:p w:rsidR="0025122F" w:rsidRPr="00F63E54" w:rsidRDefault="0025122F" w:rsidP="00934F34">
    <w:pPr>
      <w:pStyle w:val="Header"/>
      <w:tabs>
        <w:tab w:val="clear" w:pos="9360"/>
        <w:tab w:val="right" w:pos="10080"/>
      </w:tabs>
      <w:ind w:firstLine="6300"/>
      <w:rPr>
        <w:sz w:val="24"/>
        <w:szCs w:val="24"/>
      </w:rPr>
    </w:pPr>
    <w:r>
      <w:rPr>
        <w:sz w:val="24"/>
        <w:szCs w:val="24"/>
      </w:rPr>
      <w:t>POLS 2100-001</w:t>
    </w:r>
  </w:p>
  <w:p w:rsidR="0025122F" w:rsidRPr="00F63E54" w:rsidRDefault="0025122F" w:rsidP="00934F34">
    <w:pPr>
      <w:pStyle w:val="Header"/>
      <w:tabs>
        <w:tab w:val="clear" w:pos="9360"/>
        <w:tab w:val="right" w:pos="10080"/>
      </w:tabs>
      <w:ind w:firstLine="6300"/>
      <w:rPr>
        <w:sz w:val="24"/>
        <w:szCs w:val="24"/>
      </w:rPr>
    </w:pPr>
    <w:r>
      <w:rPr>
        <w:sz w:val="24"/>
        <w:szCs w:val="24"/>
      </w:rPr>
      <w:t>Dr. Joshua Gold</w:t>
    </w:r>
    <w:r>
      <w:rPr>
        <w:sz w:val="24"/>
        <w:szCs w:val="24"/>
      </w:rPr>
      <w:tab/>
    </w:r>
  </w:p>
  <w:p w:rsidR="0025122F" w:rsidRDefault="0025122F" w:rsidP="00B52DFB">
    <w:pPr>
      <w:pStyle w:val="Header"/>
      <w:tabs>
        <w:tab w:val="clear" w:pos="9360"/>
        <w:tab w:val="right" w:pos="10080"/>
      </w:tabs>
      <w:ind w:right="-180" w:firstLine="6300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Summary Critique: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5708"/>
    <w:multiLevelType w:val="hybridMultilevel"/>
    <w:tmpl w:val="2F924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F17AF"/>
    <w:multiLevelType w:val="hybridMultilevel"/>
    <w:tmpl w:val="9398A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02D96"/>
    <w:multiLevelType w:val="hybridMultilevel"/>
    <w:tmpl w:val="912812E8"/>
    <w:lvl w:ilvl="0" w:tplc="D214F366">
      <w:start w:val="1"/>
      <w:numFmt w:val="decimal"/>
      <w:lvlText w:val="%1."/>
      <w:lvlJc w:val="left"/>
      <w:pPr>
        <w:ind w:left="720" w:hanging="360"/>
      </w:pPr>
      <w:rPr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E54"/>
    <w:rsid w:val="00000476"/>
    <w:rsid w:val="000006EE"/>
    <w:rsid w:val="0000276E"/>
    <w:rsid w:val="00003C14"/>
    <w:rsid w:val="00004526"/>
    <w:rsid w:val="000060E7"/>
    <w:rsid w:val="000061C9"/>
    <w:rsid w:val="00010C99"/>
    <w:rsid w:val="00010F2C"/>
    <w:rsid w:val="00012280"/>
    <w:rsid w:val="000124F0"/>
    <w:rsid w:val="00012FE4"/>
    <w:rsid w:val="00014247"/>
    <w:rsid w:val="00014E22"/>
    <w:rsid w:val="00017437"/>
    <w:rsid w:val="00021AB9"/>
    <w:rsid w:val="00021D40"/>
    <w:rsid w:val="00023612"/>
    <w:rsid w:val="00024FAB"/>
    <w:rsid w:val="00027B30"/>
    <w:rsid w:val="00031017"/>
    <w:rsid w:val="0003162B"/>
    <w:rsid w:val="00033650"/>
    <w:rsid w:val="00034829"/>
    <w:rsid w:val="00035AEB"/>
    <w:rsid w:val="00036900"/>
    <w:rsid w:val="000411EE"/>
    <w:rsid w:val="0004165F"/>
    <w:rsid w:val="00042AAB"/>
    <w:rsid w:val="000437A5"/>
    <w:rsid w:val="000444D7"/>
    <w:rsid w:val="000449B7"/>
    <w:rsid w:val="0004532E"/>
    <w:rsid w:val="00045680"/>
    <w:rsid w:val="0004579E"/>
    <w:rsid w:val="000471AF"/>
    <w:rsid w:val="000471EE"/>
    <w:rsid w:val="00047B0A"/>
    <w:rsid w:val="0005062A"/>
    <w:rsid w:val="00050CE0"/>
    <w:rsid w:val="0005285C"/>
    <w:rsid w:val="00052C82"/>
    <w:rsid w:val="00052D35"/>
    <w:rsid w:val="00052DF9"/>
    <w:rsid w:val="000546CB"/>
    <w:rsid w:val="000554CE"/>
    <w:rsid w:val="000568F8"/>
    <w:rsid w:val="0005696F"/>
    <w:rsid w:val="00056CAE"/>
    <w:rsid w:val="00056F68"/>
    <w:rsid w:val="0005763E"/>
    <w:rsid w:val="00060B42"/>
    <w:rsid w:val="00063FB9"/>
    <w:rsid w:val="00072C05"/>
    <w:rsid w:val="000736BC"/>
    <w:rsid w:val="000743D6"/>
    <w:rsid w:val="00077035"/>
    <w:rsid w:val="00077419"/>
    <w:rsid w:val="00077921"/>
    <w:rsid w:val="00077DBD"/>
    <w:rsid w:val="00077F2D"/>
    <w:rsid w:val="00080757"/>
    <w:rsid w:val="000819F9"/>
    <w:rsid w:val="00082247"/>
    <w:rsid w:val="000841D8"/>
    <w:rsid w:val="000843C9"/>
    <w:rsid w:val="0008484F"/>
    <w:rsid w:val="000849A5"/>
    <w:rsid w:val="00085EF1"/>
    <w:rsid w:val="00087E61"/>
    <w:rsid w:val="00090B50"/>
    <w:rsid w:val="00092ABA"/>
    <w:rsid w:val="0009476B"/>
    <w:rsid w:val="00096519"/>
    <w:rsid w:val="00096E0F"/>
    <w:rsid w:val="00097613"/>
    <w:rsid w:val="00097F45"/>
    <w:rsid w:val="000A499A"/>
    <w:rsid w:val="000A5ADF"/>
    <w:rsid w:val="000A7C4F"/>
    <w:rsid w:val="000B30BB"/>
    <w:rsid w:val="000B44D4"/>
    <w:rsid w:val="000B51A1"/>
    <w:rsid w:val="000B575B"/>
    <w:rsid w:val="000B591B"/>
    <w:rsid w:val="000B798F"/>
    <w:rsid w:val="000B7D95"/>
    <w:rsid w:val="000C0E2D"/>
    <w:rsid w:val="000C4DC5"/>
    <w:rsid w:val="000C5055"/>
    <w:rsid w:val="000C60BE"/>
    <w:rsid w:val="000C6F0E"/>
    <w:rsid w:val="000C7009"/>
    <w:rsid w:val="000C736F"/>
    <w:rsid w:val="000C7500"/>
    <w:rsid w:val="000D079F"/>
    <w:rsid w:val="000D0C25"/>
    <w:rsid w:val="000D2F37"/>
    <w:rsid w:val="000D3785"/>
    <w:rsid w:val="000D6C7D"/>
    <w:rsid w:val="000E05F0"/>
    <w:rsid w:val="000E063B"/>
    <w:rsid w:val="000E162E"/>
    <w:rsid w:val="000E1E19"/>
    <w:rsid w:val="000E2120"/>
    <w:rsid w:val="000E3332"/>
    <w:rsid w:val="000E3436"/>
    <w:rsid w:val="000E3DB4"/>
    <w:rsid w:val="000E3E6C"/>
    <w:rsid w:val="000E4640"/>
    <w:rsid w:val="000E4D99"/>
    <w:rsid w:val="000E5152"/>
    <w:rsid w:val="000E6005"/>
    <w:rsid w:val="000E607D"/>
    <w:rsid w:val="000E7A5E"/>
    <w:rsid w:val="000F0E9D"/>
    <w:rsid w:val="000F10BF"/>
    <w:rsid w:val="000F1358"/>
    <w:rsid w:val="000F13CC"/>
    <w:rsid w:val="000F1FDA"/>
    <w:rsid w:val="000F2BC9"/>
    <w:rsid w:val="000F3591"/>
    <w:rsid w:val="000F4361"/>
    <w:rsid w:val="000F4F15"/>
    <w:rsid w:val="000F5E37"/>
    <w:rsid w:val="000F614F"/>
    <w:rsid w:val="00100428"/>
    <w:rsid w:val="00100E58"/>
    <w:rsid w:val="001018BA"/>
    <w:rsid w:val="00101FD7"/>
    <w:rsid w:val="00102A78"/>
    <w:rsid w:val="00102E12"/>
    <w:rsid w:val="00102FD8"/>
    <w:rsid w:val="001031F4"/>
    <w:rsid w:val="00103ACA"/>
    <w:rsid w:val="00107290"/>
    <w:rsid w:val="001078FC"/>
    <w:rsid w:val="00110852"/>
    <w:rsid w:val="00110B31"/>
    <w:rsid w:val="00110CE4"/>
    <w:rsid w:val="00110F6A"/>
    <w:rsid w:val="001120D8"/>
    <w:rsid w:val="001121FD"/>
    <w:rsid w:val="00121846"/>
    <w:rsid w:val="001233E0"/>
    <w:rsid w:val="00124AA4"/>
    <w:rsid w:val="00125A72"/>
    <w:rsid w:val="001265A0"/>
    <w:rsid w:val="001267E8"/>
    <w:rsid w:val="001276CA"/>
    <w:rsid w:val="0012789D"/>
    <w:rsid w:val="00127BB9"/>
    <w:rsid w:val="00130212"/>
    <w:rsid w:val="001318BE"/>
    <w:rsid w:val="001319D9"/>
    <w:rsid w:val="001323E5"/>
    <w:rsid w:val="00132732"/>
    <w:rsid w:val="00132DA5"/>
    <w:rsid w:val="00133587"/>
    <w:rsid w:val="001339C8"/>
    <w:rsid w:val="001349B8"/>
    <w:rsid w:val="0013661B"/>
    <w:rsid w:val="001370F4"/>
    <w:rsid w:val="001378CC"/>
    <w:rsid w:val="0014113E"/>
    <w:rsid w:val="0014386A"/>
    <w:rsid w:val="00145873"/>
    <w:rsid w:val="00145926"/>
    <w:rsid w:val="00146080"/>
    <w:rsid w:val="00146426"/>
    <w:rsid w:val="00146F29"/>
    <w:rsid w:val="00147EA4"/>
    <w:rsid w:val="0015094E"/>
    <w:rsid w:val="00151F0A"/>
    <w:rsid w:val="0015255A"/>
    <w:rsid w:val="001547A4"/>
    <w:rsid w:val="00154905"/>
    <w:rsid w:val="00154FF6"/>
    <w:rsid w:val="001553FB"/>
    <w:rsid w:val="00155D87"/>
    <w:rsid w:val="00155E47"/>
    <w:rsid w:val="0015617D"/>
    <w:rsid w:val="001579F7"/>
    <w:rsid w:val="0016098C"/>
    <w:rsid w:val="00160E6C"/>
    <w:rsid w:val="00162FFC"/>
    <w:rsid w:val="001657F6"/>
    <w:rsid w:val="00165F9F"/>
    <w:rsid w:val="00166A2F"/>
    <w:rsid w:val="00166A73"/>
    <w:rsid w:val="00166DE5"/>
    <w:rsid w:val="00167E2B"/>
    <w:rsid w:val="001705AF"/>
    <w:rsid w:val="0017090D"/>
    <w:rsid w:val="00171EB1"/>
    <w:rsid w:val="00172A0C"/>
    <w:rsid w:val="00173392"/>
    <w:rsid w:val="00173BB1"/>
    <w:rsid w:val="00175B14"/>
    <w:rsid w:val="0017617E"/>
    <w:rsid w:val="00176290"/>
    <w:rsid w:val="00176821"/>
    <w:rsid w:val="0017792B"/>
    <w:rsid w:val="00183F3B"/>
    <w:rsid w:val="001848F3"/>
    <w:rsid w:val="00184B55"/>
    <w:rsid w:val="00184F55"/>
    <w:rsid w:val="00185C40"/>
    <w:rsid w:val="00193798"/>
    <w:rsid w:val="00194948"/>
    <w:rsid w:val="00195A38"/>
    <w:rsid w:val="00196374"/>
    <w:rsid w:val="00196A7E"/>
    <w:rsid w:val="001A08FA"/>
    <w:rsid w:val="001A0AAB"/>
    <w:rsid w:val="001A1309"/>
    <w:rsid w:val="001A778C"/>
    <w:rsid w:val="001B1D2F"/>
    <w:rsid w:val="001B362E"/>
    <w:rsid w:val="001B3893"/>
    <w:rsid w:val="001B6AC2"/>
    <w:rsid w:val="001C08E6"/>
    <w:rsid w:val="001C341B"/>
    <w:rsid w:val="001C3768"/>
    <w:rsid w:val="001C3FFE"/>
    <w:rsid w:val="001C4046"/>
    <w:rsid w:val="001C4AC6"/>
    <w:rsid w:val="001C4EAE"/>
    <w:rsid w:val="001C5642"/>
    <w:rsid w:val="001C7CFA"/>
    <w:rsid w:val="001D111B"/>
    <w:rsid w:val="001D309F"/>
    <w:rsid w:val="001D657E"/>
    <w:rsid w:val="001D6AFD"/>
    <w:rsid w:val="001D7275"/>
    <w:rsid w:val="001E0E43"/>
    <w:rsid w:val="001E2C23"/>
    <w:rsid w:val="001E45A0"/>
    <w:rsid w:val="001E46FE"/>
    <w:rsid w:val="001E47D6"/>
    <w:rsid w:val="001E5010"/>
    <w:rsid w:val="001E597F"/>
    <w:rsid w:val="001E5C97"/>
    <w:rsid w:val="001E617D"/>
    <w:rsid w:val="001E63A3"/>
    <w:rsid w:val="001E656A"/>
    <w:rsid w:val="001E6F3E"/>
    <w:rsid w:val="001E7453"/>
    <w:rsid w:val="001F2A61"/>
    <w:rsid w:val="001F2BAC"/>
    <w:rsid w:val="001F3453"/>
    <w:rsid w:val="001F3698"/>
    <w:rsid w:val="001F3EC9"/>
    <w:rsid w:val="001F501B"/>
    <w:rsid w:val="001F7E8C"/>
    <w:rsid w:val="002027DA"/>
    <w:rsid w:val="002028D6"/>
    <w:rsid w:val="002037B8"/>
    <w:rsid w:val="0020382D"/>
    <w:rsid w:val="002038B9"/>
    <w:rsid w:val="00204DBE"/>
    <w:rsid w:val="00204FC9"/>
    <w:rsid w:val="00205962"/>
    <w:rsid w:val="00207FE6"/>
    <w:rsid w:val="002101CC"/>
    <w:rsid w:val="002108DA"/>
    <w:rsid w:val="002128D5"/>
    <w:rsid w:val="00213AFB"/>
    <w:rsid w:val="00213F81"/>
    <w:rsid w:val="00214069"/>
    <w:rsid w:val="0021547A"/>
    <w:rsid w:val="002159F2"/>
    <w:rsid w:val="0022067B"/>
    <w:rsid w:val="00220CFE"/>
    <w:rsid w:val="0022150B"/>
    <w:rsid w:val="002222DA"/>
    <w:rsid w:val="00222992"/>
    <w:rsid w:val="00224651"/>
    <w:rsid w:val="00226276"/>
    <w:rsid w:val="002271B7"/>
    <w:rsid w:val="002314FC"/>
    <w:rsid w:val="002316EF"/>
    <w:rsid w:val="002335FE"/>
    <w:rsid w:val="002349FF"/>
    <w:rsid w:val="00234AB3"/>
    <w:rsid w:val="00234FC2"/>
    <w:rsid w:val="002363E5"/>
    <w:rsid w:val="00237191"/>
    <w:rsid w:val="0024085B"/>
    <w:rsid w:val="002411C9"/>
    <w:rsid w:val="00241291"/>
    <w:rsid w:val="0024151A"/>
    <w:rsid w:val="00243726"/>
    <w:rsid w:val="0024375F"/>
    <w:rsid w:val="00243B53"/>
    <w:rsid w:val="002454D2"/>
    <w:rsid w:val="00246288"/>
    <w:rsid w:val="00246420"/>
    <w:rsid w:val="0025122F"/>
    <w:rsid w:val="00251B79"/>
    <w:rsid w:val="002520E6"/>
    <w:rsid w:val="00252AB6"/>
    <w:rsid w:val="00253A9B"/>
    <w:rsid w:val="00254FFC"/>
    <w:rsid w:val="002566CE"/>
    <w:rsid w:val="00257F0C"/>
    <w:rsid w:val="00260028"/>
    <w:rsid w:val="00261751"/>
    <w:rsid w:val="00262F11"/>
    <w:rsid w:val="00263B67"/>
    <w:rsid w:val="002644DF"/>
    <w:rsid w:val="002646F9"/>
    <w:rsid w:val="00267E1E"/>
    <w:rsid w:val="0027027C"/>
    <w:rsid w:val="00270E16"/>
    <w:rsid w:val="00272509"/>
    <w:rsid w:val="002727B5"/>
    <w:rsid w:val="002743B8"/>
    <w:rsid w:val="00274459"/>
    <w:rsid w:val="0027552A"/>
    <w:rsid w:val="00276460"/>
    <w:rsid w:val="00276FE7"/>
    <w:rsid w:val="00280538"/>
    <w:rsid w:val="00280910"/>
    <w:rsid w:val="00281179"/>
    <w:rsid w:val="002818B5"/>
    <w:rsid w:val="00281A95"/>
    <w:rsid w:val="0028207D"/>
    <w:rsid w:val="00282A43"/>
    <w:rsid w:val="00282B37"/>
    <w:rsid w:val="002830CF"/>
    <w:rsid w:val="00284DD9"/>
    <w:rsid w:val="00285784"/>
    <w:rsid w:val="00291666"/>
    <w:rsid w:val="002939ED"/>
    <w:rsid w:val="00293B5F"/>
    <w:rsid w:val="00294595"/>
    <w:rsid w:val="0029584D"/>
    <w:rsid w:val="00296DEF"/>
    <w:rsid w:val="002977F1"/>
    <w:rsid w:val="002A122C"/>
    <w:rsid w:val="002A1984"/>
    <w:rsid w:val="002A22EE"/>
    <w:rsid w:val="002A43DC"/>
    <w:rsid w:val="002A52D9"/>
    <w:rsid w:val="002A5637"/>
    <w:rsid w:val="002A5D7A"/>
    <w:rsid w:val="002A6AAF"/>
    <w:rsid w:val="002B0BA0"/>
    <w:rsid w:val="002B645A"/>
    <w:rsid w:val="002C08ED"/>
    <w:rsid w:val="002C110C"/>
    <w:rsid w:val="002C1817"/>
    <w:rsid w:val="002C1E57"/>
    <w:rsid w:val="002C5187"/>
    <w:rsid w:val="002C56F4"/>
    <w:rsid w:val="002C6BB1"/>
    <w:rsid w:val="002D1289"/>
    <w:rsid w:val="002D1B01"/>
    <w:rsid w:val="002D38E2"/>
    <w:rsid w:val="002D54FA"/>
    <w:rsid w:val="002E02C2"/>
    <w:rsid w:val="002E0D07"/>
    <w:rsid w:val="002E0E8E"/>
    <w:rsid w:val="002E3394"/>
    <w:rsid w:val="002E37E1"/>
    <w:rsid w:val="002E3E08"/>
    <w:rsid w:val="002E45E0"/>
    <w:rsid w:val="002E66B0"/>
    <w:rsid w:val="002E6D5E"/>
    <w:rsid w:val="002E701B"/>
    <w:rsid w:val="002F03EE"/>
    <w:rsid w:val="002F0B16"/>
    <w:rsid w:val="002F17A3"/>
    <w:rsid w:val="002F29EA"/>
    <w:rsid w:val="002F2BF9"/>
    <w:rsid w:val="002F2EE6"/>
    <w:rsid w:val="002F40C5"/>
    <w:rsid w:val="002F6849"/>
    <w:rsid w:val="002F75D2"/>
    <w:rsid w:val="00301281"/>
    <w:rsid w:val="003016B2"/>
    <w:rsid w:val="0030251A"/>
    <w:rsid w:val="0030267F"/>
    <w:rsid w:val="0030392E"/>
    <w:rsid w:val="00304161"/>
    <w:rsid w:val="00304425"/>
    <w:rsid w:val="003049C2"/>
    <w:rsid w:val="00305126"/>
    <w:rsid w:val="00306FAF"/>
    <w:rsid w:val="003077EB"/>
    <w:rsid w:val="00310A20"/>
    <w:rsid w:val="0031124C"/>
    <w:rsid w:val="00314245"/>
    <w:rsid w:val="0031486A"/>
    <w:rsid w:val="00314F55"/>
    <w:rsid w:val="00317E36"/>
    <w:rsid w:val="00322D5D"/>
    <w:rsid w:val="0032337D"/>
    <w:rsid w:val="00324ED5"/>
    <w:rsid w:val="003253C4"/>
    <w:rsid w:val="00325AF3"/>
    <w:rsid w:val="00325CFD"/>
    <w:rsid w:val="00333B6A"/>
    <w:rsid w:val="003340EC"/>
    <w:rsid w:val="003343BD"/>
    <w:rsid w:val="003348DD"/>
    <w:rsid w:val="0033522B"/>
    <w:rsid w:val="00337BC4"/>
    <w:rsid w:val="00340106"/>
    <w:rsid w:val="00340361"/>
    <w:rsid w:val="003409C6"/>
    <w:rsid w:val="00340CD6"/>
    <w:rsid w:val="003426C1"/>
    <w:rsid w:val="00343665"/>
    <w:rsid w:val="00343AEF"/>
    <w:rsid w:val="003453E2"/>
    <w:rsid w:val="00345650"/>
    <w:rsid w:val="003465E3"/>
    <w:rsid w:val="003466AE"/>
    <w:rsid w:val="00346855"/>
    <w:rsid w:val="00346CEC"/>
    <w:rsid w:val="003478EA"/>
    <w:rsid w:val="003501EF"/>
    <w:rsid w:val="003506A2"/>
    <w:rsid w:val="0035076A"/>
    <w:rsid w:val="0035093A"/>
    <w:rsid w:val="0035121D"/>
    <w:rsid w:val="00351BB9"/>
    <w:rsid w:val="00355A7E"/>
    <w:rsid w:val="00356C57"/>
    <w:rsid w:val="00357841"/>
    <w:rsid w:val="0035793A"/>
    <w:rsid w:val="0036155C"/>
    <w:rsid w:val="00361989"/>
    <w:rsid w:val="00361E8A"/>
    <w:rsid w:val="003634EB"/>
    <w:rsid w:val="00365590"/>
    <w:rsid w:val="003656DA"/>
    <w:rsid w:val="003661CB"/>
    <w:rsid w:val="00366B22"/>
    <w:rsid w:val="00367BDE"/>
    <w:rsid w:val="00370A31"/>
    <w:rsid w:val="00371532"/>
    <w:rsid w:val="00373AD2"/>
    <w:rsid w:val="00375B21"/>
    <w:rsid w:val="00376305"/>
    <w:rsid w:val="003764A0"/>
    <w:rsid w:val="00380367"/>
    <w:rsid w:val="003828C0"/>
    <w:rsid w:val="00383A0D"/>
    <w:rsid w:val="00383A9F"/>
    <w:rsid w:val="00384182"/>
    <w:rsid w:val="003878C8"/>
    <w:rsid w:val="00391856"/>
    <w:rsid w:val="003925C6"/>
    <w:rsid w:val="00393144"/>
    <w:rsid w:val="003931CD"/>
    <w:rsid w:val="00394346"/>
    <w:rsid w:val="00396712"/>
    <w:rsid w:val="0039765B"/>
    <w:rsid w:val="003A27A9"/>
    <w:rsid w:val="003A3DB2"/>
    <w:rsid w:val="003A521F"/>
    <w:rsid w:val="003A5599"/>
    <w:rsid w:val="003A5AC7"/>
    <w:rsid w:val="003A6161"/>
    <w:rsid w:val="003A67DC"/>
    <w:rsid w:val="003A6DA5"/>
    <w:rsid w:val="003B0772"/>
    <w:rsid w:val="003B1937"/>
    <w:rsid w:val="003B1D61"/>
    <w:rsid w:val="003B219B"/>
    <w:rsid w:val="003B236D"/>
    <w:rsid w:val="003B442D"/>
    <w:rsid w:val="003B4770"/>
    <w:rsid w:val="003B4C5F"/>
    <w:rsid w:val="003B5A2B"/>
    <w:rsid w:val="003C15C9"/>
    <w:rsid w:val="003C18A1"/>
    <w:rsid w:val="003C1DF7"/>
    <w:rsid w:val="003C1F9A"/>
    <w:rsid w:val="003C22E9"/>
    <w:rsid w:val="003C40E0"/>
    <w:rsid w:val="003C5895"/>
    <w:rsid w:val="003C6792"/>
    <w:rsid w:val="003C6FF4"/>
    <w:rsid w:val="003C7C7C"/>
    <w:rsid w:val="003D06B4"/>
    <w:rsid w:val="003D1BB3"/>
    <w:rsid w:val="003D618E"/>
    <w:rsid w:val="003D6684"/>
    <w:rsid w:val="003D7AA5"/>
    <w:rsid w:val="003E10FF"/>
    <w:rsid w:val="003E170A"/>
    <w:rsid w:val="003E1B25"/>
    <w:rsid w:val="003E310C"/>
    <w:rsid w:val="003E43FD"/>
    <w:rsid w:val="003E5C95"/>
    <w:rsid w:val="003E615E"/>
    <w:rsid w:val="003E7520"/>
    <w:rsid w:val="003E7FC5"/>
    <w:rsid w:val="003F1159"/>
    <w:rsid w:val="003F3495"/>
    <w:rsid w:val="003F360B"/>
    <w:rsid w:val="003F3FA1"/>
    <w:rsid w:val="003F5E46"/>
    <w:rsid w:val="003F729C"/>
    <w:rsid w:val="003F78EB"/>
    <w:rsid w:val="003F7A73"/>
    <w:rsid w:val="00400F38"/>
    <w:rsid w:val="00401F33"/>
    <w:rsid w:val="00402578"/>
    <w:rsid w:val="0040369E"/>
    <w:rsid w:val="004036EF"/>
    <w:rsid w:val="00403C9A"/>
    <w:rsid w:val="0040443C"/>
    <w:rsid w:val="00404BF0"/>
    <w:rsid w:val="00405D85"/>
    <w:rsid w:val="0040691B"/>
    <w:rsid w:val="004109FA"/>
    <w:rsid w:val="004119F7"/>
    <w:rsid w:val="00411CD8"/>
    <w:rsid w:val="00417128"/>
    <w:rsid w:val="00417538"/>
    <w:rsid w:val="0042020B"/>
    <w:rsid w:val="004228A7"/>
    <w:rsid w:val="004258E8"/>
    <w:rsid w:val="00427D4A"/>
    <w:rsid w:val="00430AE6"/>
    <w:rsid w:val="00430D47"/>
    <w:rsid w:val="0043237D"/>
    <w:rsid w:val="00433CE0"/>
    <w:rsid w:val="00435692"/>
    <w:rsid w:val="00436AEE"/>
    <w:rsid w:val="0044034A"/>
    <w:rsid w:val="00442B7C"/>
    <w:rsid w:val="00442C48"/>
    <w:rsid w:val="00443244"/>
    <w:rsid w:val="00443E6B"/>
    <w:rsid w:val="00445B14"/>
    <w:rsid w:val="0045176F"/>
    <w:rsid w:val="004518BF"/>
    <w:rsid w:val="00454EE4"/>
    <w:rsid w:val="00455DBD"/>
    <w:rsid w:val="00456061"/>
    <w:rsid w:val="004569A3"/>
    <w:rsid w:val="00457363"/>
    <w:rsid w:val="0045783F"/>
    <w:rsid w:val="00461353"/>
    <w:rsid w:val="00461DF4"/>
    <w:rsid w:val="00462B32"/>
    <w:rsid w:val="004647F3"/>
    <w:rsid w:val="004649E2"/>
    <w:rsid w:val="0046549D"/>
    <w:rsid w:val="00466FDB"/>
    <w:rsid w:val="004679AF"/>
    <w:rsid w:val="0047126B"/>
    <w:rsid w:val="00471878"/>
    <w:rsid w:val="00473406"/>
    <w:rsid w:val="004741BD"/>
    <w:rsid w:val="00475ACD"/>
    <w:rsid w:val="00477D0E"/>
    <w:rsid w:val="00477F10"/>
    <w:rsid w:val="004810C6"/>
    <w:rsid w:val="0048130D"/>
    <w:rsid w:val="00482721"/>
    <w:rsid w:val="00482F63"/>
    <w:rsid w:val="004837E6"/>
    <w:rsid w:val="004838C5"/>
    <w:rsid w:val="00484A11"/>
    <w:rsid w:val="00484D3C"/>
    <w:rsid w:val="0048616D"/>
    <w:rsid w:val="00492E41"/>
    <w:rsid w:val="004951F1"/>
    <w:rsid w:val="00495264"/>
    <w:rsid w:val="004952B6"/>
    <w:rsid w:val="004958F9"/>
    <w:rsid w:val="00495CC8"/>
    <w:rsid w:val="00496671"/>
    <w:rsid w:val="004A0488"/>
    <w:rsid w:val="004A3B02"/>
    <w:rsid w:val="004A7268"/>
    <w:rsid w:val="004A72AD"/>
    <w:rsid w:val="004B3498"/>
    <w:rsid w:val="004B49F7"/>
    <w:rsid w:val="004B58BB"/>
    <w:rsid w:val="004C1D1F"/>
    <w:rsid w:val="004C237C"/>
    <w:rsid w:val="004C4995"/>
    <w:rsid w:val="004C4CB6"/>
    <w:rsid w:val="004C5FC7"/>
    <w:rsid w:val="004C61A6"/>
    <w:rsid w:val="004D0758"/>
    <w:rsid w:val="004D10E1"/>
    <w:rsid w:val="004D2AF5"/>
    <w:rsid w:val="004D2CA7"/>
    <w:rsid w:val="004D535B"/>
    <w:rsid w:val="004D54BB"/>
    <w:rsid w:val="004D6402"/>
    <w:rsid w:val="004D6828"/>
    <w:rsid w:val="004D685D"/>
    <w:rsid w:val="004D6CE6"/>
    <w:rsid w:val="004D7A62"/>
    <w:rsid w:val="004E10E0"/>
    <w:rsid w:val="004E11D2"/>
    <w:rsid w:val="004E35E5"/>
    <w:rsid w:val="004E3DEA"/>
    <w:rsid w:val="004E4377"/>
    <w:rsid w:val="004E5673"/>
    <w:rsid w:val="004E62F4"/>
    <w:rsid w:val="004E7C45"/>
    <w:rsid w:val="004F125F"/>
    <w:rsid w:val="004F129B"/>
    <w:rsid w:val="004F21AF"/>
    <w:rsid w:val="004F2955"/>
    <w:rsid w:val="004F2BFB"/>
    <w:rsid w:val="004F3251"/>
    <w:rsid w:val="004F4F6F"/>
    <w:rsid w:val="004F6064"/>
    <w:rsid w:val="004F6B6F"/>
    <w:rsid w:val="004F6C99"/>
    <w:rsid w:val="004F7905"/>
    <w:rsid w:val="005009C5"/>
    <w:rsid w:val="005030D7"/>
    <w:rsid w:val="00504005"/>
    <w:rsid w:val="0050412D"/>
    <w:rsid w:val="005125B3"/>
    <w:rsid w:val="00512DEE"/>
    <w:rsid w:val="005133F9"/>
    <w:rsid w:val="005139D4"/>
    <w:rsid w:val="00513FD5"/>
    <w:rsid w:val="00515B65"/>
    <w:rsid w:val="00516E55"/>
    <w:rsid w:val="00516FF7"/>
    <w:rsid w:val="00520334"/>
    <w:rsid w:val="00521011"/>
    <w:rsid w:val="0052102F"/>
    <w:rsid w:val="00521033"/>
    <w:rsid w:val="00521193"/>
    <w:rsid w:val="00521BDD"/>
    <w:rsid w:val="00522CE6"/>
    <w:rsid w:val="005234EB"/>
    <w:rsid w:val="005239F3"/>
    <w:rsid w:val="0052433E"/>
    <w:rsid w:val="00524413"/>
    <w:rsid w:val="00524CF3"/>
    <w:rsid w:val="00526505"/>
    <w:rsid w:val="00526DE4"/>
    <w:rsid w:val="00527494"/>
    <w:rsid w:val="00530186"/>
    <w:rsid w:val="005310EC"/>
    <w:rsid w:val="00532363"/>
    <w:rsid w:val="005339DC"/>
    <w:rsid w:val="0053611D"/>
    <w:rsid w:val="0053797E"/>
    <w:rsid w:val="005408A0"/>
    <w:rsid w:val="00541295"/>
    <w:rsid w:val="00541A5A"/>
    <w:rsid w:val="00542023"/>
    <w:rsid w:val="00542970"/>
    <w:rsid w:val="00543B3B"/>
    <w:rsid w:val="005443A5"/>
    <w:rsid w:val="00546203"/>
    <w:rsid w:val="00546BF7"/>
    <w:rsid w:val="00546DBF"/>
    <w:rsid w:val="00551D31"/>
    <w:rsid w:val="00552113"/>
    <w:rsid w:val="00552B9C"/>
    <w:rsid w:val="00553964"/>
    <w:rsid w:val="00553DA3"/>
    <w:rsid w:val="00554574"/>
    <w:rsid w:val="00555984"/>
    <w:rsid w:val="00557665"/>
    <w:rsid w:val="005601C9"/>
    <w:rsid w:val="00561FC2"/>
    <w:rsid w:val="00562336"/>
    <w:rsid w:val="00563856"/>
    <w:rsid w:val="00565E5F"/>
    <w:rsid w:val="0056680D"/>
    <w:rsid w:val="00567D59"/>
    <w:rsid w:val="00570CFD"/>
    <w:rsid w:val="00570ED3"/>
    <w:rsid w:val="00572227"/>
    <w:rsid w:val="00572FFF"/>
    <w:rsid w:val="00574729"/>
    <w:rsid w:val="00575194"/>
    <w:rsid w:val="00575812"/>
    <w:rsid w:val="00575A7C"/>
    <w:rsid w:val="00575D93"/>
    <w:rsid w:val="005766EA"/>
    <w:rsid w:val="00576AE8"/>
    <w:rsid w:val="00580755"/>
    <w:rsid w:val="00580AA5"/>
    <w:rsid w:val="00581D84"/>
    <w:rsid w:val="0058269F"/>
    <w:rsid w:val="00582844"/>
    <w:rsid w:val="00582BEC"/>
    <w:rsid w:val="00586519"/>
    <w:rsid w:val="00590283"/>
    <w:rsid w:val="00590EA0"/>
    <w:rsid w:val="00592B8D"/>
    <w:rsid w:val="00593A54"/>
    <w:rsid w:val="0059567E"/>
    <w:rsid w:val="00597880"/>
    <w:rsid w:val="00597F60"/>
    <w:rsid w:val="005A0069"/>
    <w:rsid w:val="005A07A8"/>
    <w:rsid w:val="005A09AC"/>
    <w:rsid w:val="005A0E94"/>
    <w:rsid w:val="005A244A"/>
    <w:rsid w:val="005A3016"/>
    <w:rsid w:val="005A33CA"/>
    <w:rsid w:val="005A4FFC"/>
    <w:rsid w:val="005A6AF8"/>
    <w:rsid w:val="005A7C36"/>
    <w:rsid w:val="005A7EBC"/>
    <w:rsid w:val="005B0313"/>
    <w:rsid w:val="005B0850"/>
    <w:rsid w:val="005B2473"/>
    <w:rsid w:val="005B334A"/>
    <w:rsid w:val="005B4118"/>
    <w:rsid w:val="005B4164"/>
    <w:rsid w:val="005B5601"/>
    <w:rsid w:val="005B6A0E"/>
    <w:rsid w:val="005B7AAC"/>
    <w:rsid w:val="005B7CE0"/>
    <w:rsid w:val="005C1E3D"/>
    <w:rsid w:val="005C270D"/>
    <w:rsid w:val="005C2E9E"/>
    <w:rsid w:val="005C5D0E"/>
    <w:rsid w:val="005C6732"/>
    <w:rsid w:val="005D0B17"/>
    <w:rsid w:val="005D4F24"/>
    <w:rsid w:val="005D5320"/>
    <w:rsid w:val="005D5381"/>
    <w:rsid w:val="005D5EB2"/>
    <w:rsid w:val="005D67C1"/>
    <w:rsid w:val="005D75DE"/>
    <w:rsid w:val="005E0680"/>
    <w:rsid w:val="005E36AD"/>
    <w:rsid w:val="005E5104"/>
    <w:rsid w:val="005E51B2"/>
    <w:rsid w:val="005E6C7C"/>
    <w:rsid w:val="005E791D"/>
    <w:rsid w:val="005F0EBF"/>
    <w:rsid w:val="005F1A50"/>
    <w:rsid w:val="005F27D9"/>
    <w:rsid w:val="005F3F68"/>
    <w:rsid w:val="0060047F"/>
    <w:rsid w:val="0060065A"/>
    <w:rsid w:val="0060120E"/>
    <w:rsid w:val="0060183F"/>
    <w:rsid w:val="00602138"/>
    <w:rsid w:val="00602193"/>
    <w:rsid w:val="00602304"/>
    <w:rsid w:val="006023BC"/>
    <w:rsid w:val="00602633"/>
    <w:rsid w:val="00603502"/>
    <w:rsid w:val="006039D0"/>
    <w:rsid w:val="00604C95"/>
    <w:rsid w:val="006051C8"/>
    <w:rsid w:val="0060666C"/>
    <w:rsid w:val="00606E47"/>
    <w:rsid w:val="006102C2"/>
    <w:rsid w:val="00610BF9"/>
    <w:rsid w:val="006111CD"/>
    <w:rsid w:val="00611FA9"/>
    <w:rsid w:val="00612957"/>
    <w:rsid w:val="00613740"/>
    <w:rsid w:val="00613EB5"/>
    <w:rsid w:val="00614197"/>
    <w:rsid w:val="006156C0"/>
    <w:rsid w:val="00616AC7"/>
    <w:rsid w:val="00616EA8"/>
    <w:rsid w:val="00617D11"/>
    <w:rsid w:val="00620C82"/>
    <w:rsid w:val="00623207"/>
    <w:rsid w:val="00623CE0"/>
    <w:rsid w:val="00624B53"/>
    <w:rsid w:val="00624CA6"/>
    <w:rsid w:val="00625D4A"/>
    <w:rsid w:val="00625E44"/>
    <w:rsid w:val="00626B60"/>
    <w:rsid w:val="006275F9"/>
    <w:rsid w:val="00630E4A"/>
    <w:rsid w:val="00631573"/>
    <w:rsid w:val="00634D2B"/>
    <w:rsid w:val="0063571E"/>
    <w:rsid w:val="00637349"/>
    <w:rsid w:val="0063787B"/>
    <w:rsid w:val="0064286B"/>
    <w:rsid w:val="0064471C"/>
    <w:rsid w:val="00645EC6"/>
    <w:rsid w:val="00646384"/>
    <w:rsid w:val="006471F0"/>
    <w:rsid w:val="006471FA"/>
    <w:rsid w:val="00647A3A"/>
    <w:rsid w:val="006511DD"/>
    <w:rsid w:val="00651B14"/>
    <w:rsid w:val="006520B3"/>
    <w:rsid w:val="00652856"/>
    <w:rsid w:val="0065368D"/>
    <w:rsid w:val="0065411D"/>
    <w:rsid w:val="00654CC6"/>
    <w:rsid w:val="0065522E"/>
    <w:rsid w:val="006555A8"/>
    <w:rsid w:val="006556F1"/>
    <w:rsid w:val="0065603C"/>
    <w:rsid w:val="00656A61"/>
    <w:rsid w:val="00660782"/>
    <w:rsid w:val="00660D47"/>
    <w:rsid w:val="00660DB7"/>
    <w:rsid w:val="006621D9"/>
    <w:rsid w:val="006626F4"/>
    <w:rsid w:val="00664D74"/>
    <w:rsid w:val="00667051"/>
    <w:rsid w:val="00672D55"/>
    <w:rsid w:val="00672F48"/>
    <w:rsid w:val="00673CE6"/>
    <w:rsid w:val="006743A3"/>
    <w:rsid w:val="0067527A"/>
    <w:rsid w:val="006763BC"/>
    <w:rsid w:val="00677017"/>
    <w:rsid w:val="006812AD"/>
    <w:rsid w:val="0068179C"/>
    <w:rsid w:val="00683133"/>
    <w:rsid w:val="0068319F"/>
    <w:rsid w:val="00683DB8"/>
    <w:rsid w:val="006840B9"/>
    <w:rsid w:val="00685B47"/>
    <w:rsid w:val="00685D60"/>
    <w:rsid w:val="00686222"/>
    <w:rsid w:val="0069112E"/>
    <w:rsid w:val="00692297"/>
    <w:rsid w:val="006935F5"/>
    <w:rsid w:val="00693CEE"/>
    <w:rsid w:val="00695377"/>
    <w:rsid w:val="00695EB6"/>
    <w:rsid w:val="006961AB"/>
    <w:rsid w:val="00696258"/>
    <w:rsid w:val="00696EA3"/>
    <w:rsid w:val="0069727A"/>
    <w:rsid w:val="006A012D"/>
    <w:rsid w:val="006A050E"/>
    <w:rsid w:val="006A0CD5"/>
    <w:rsid w:val="006A20A9"/>
    <w:rsid w:val="006A2D43"/>
    <w:rsid w:val="006A3798"/>
    <w:rsid w:val="006A4C93"/>
    <w:rsid w:val="006A5802"/>
    <w:rsid w:val="006A6F54"/>
    <w:rsid w:val="006A70C1"/>
    <w:rsid w:val="006B0335"/>
    <w:rsid w:val="006B0F90"/>
    <w:rsid w:val="006B1705"/>
    <w:rsid w:val="006B336D"/>
    <w:rsid w:val="006B38A0"/>
    <w:rsid w:val="006B6914"/>
    <w:rsid w:val="006B6A0D"/>
    <w:rsid w:val="006C04EC"/>
    <w:rsid w:val="006C11AC"/>
    <w:rsid w:val="006C169C"/>
    <w:rsid w:val="006C26A0"/>
    <w:rsid w:val="006C3692"/>
    <w:rsid w:val="006C36F0"/>
    <w:rsid w:val="006C38FF"/>
    <w:rsid w:val="006C5383"/>
    <w:rsid w:val="006C55EA"/>
    <w:rsid w:val="006C6222"/>
    <w:rsid w:val="006C67C3"/>
    <w:rsid w:val="006D0877"/>
    <w:rsid w:val="006D0A08"/>
    <w:rsid w:val="006D16BF"/>
    <w:rsid w:val="006D4B1F"/>
    <w:rsid w:val="006D6BAE"/>
    <w:rsid w:val="006D79E2"/>
    <w:rsid w:val="006E03AC"/>
    <w:rsid w:val="006E3837"/>
    <w:rsid w:val="006E443F"/>
    <w:rsid w:val="006E5558"/>
    <w:rsid w:val="006E5D5A"/>
    <w:rsid w:val="006E66A9"/>
    <w:rsid w:val="006E795D"/>
    <w:rsid w:val="006F0A26"/>
    <w:rsid w:val="006F1086"/>
    <w:rsid w:val="006F18C8"/>
    <w:rsid w:val="006F2A19"/>
    <w:rsid w:val="006F2FD6"/>
    <w:rsid w:val="006F39C9"/>
    <w:rsid w:val="006F4932"/>
    <w:rsid w:val="006F4E38"/>
    <w:rsid w:val="0070073B"/>
    <w:rsid w:val="00700A89"/>
    <w:rsid w:val="00701AED"/>
    <w:rsid w:val="0070266E"/>
    <w:rsid w:val="0070433C"/>
    <w:rsid w:val="0070531B"/>
    <w:rsid w:val="00706AAE"/>
    <w:rsid w:val="00706DAD"/>
    <w:rsid w:val="00707C03"/>
    <w:rsid w:val="007123F6"/>
    <w:rsid w:val="00713476"/>
    <w:rsid w:val="007140AE"/>
    <w:rsid w:val="007156DA"/>
    <w:rsid w:val="007217FD"/>
    <w:rsid w:val="00723D37"/>
    <w:rsid w:val="00726328"/>
    <w:rsid w:val="00731968"/>
    <w:rsid w:val="007329E5"/>
    <w:rsid w:val="007346DF"/>
    <w:rsid w:val="0073472D"/>
    <w:rsid w:val="00734D1F"/>
    <w:rsid w:val="00735140"/>
    <w:rsid w:val="00736FFB"/>
    <w:rsid w:val="00737249"/>
    <w:rsid w:val="0073743E"/>
    <w:rsid w:val="00737A7A"/>
    <w:rsid w:val="00740547"/>
    <w:rsid w:val="007419F5"/>
    <w:rsid w:val="00745145"/>
    <w:rsid w:val="00747B79"/>
    <w:rsid w:val="00751C60"/>
    <w:rsid w:val="00751F5B"/>
    <w:rsid w:val="007534DA"/>
    <w:rsid w:val="00753ACF"/>
    <w:rsid w:val="0075596F"/>
    <w:rsid w:val="00755A5B"/>
    <w:rsid w:val="00756C3C"/>
    <w:rsid w:val="007613A9"/>
    <w:rsid w:val="00761836"/>
    <w:rsid w:val="00763F35"/>
    <w:rsid w:val="00765A75"/>
    <w:rsid w:val="0076635C"/>
    <w:rsid w:val="00767390"/>
    <w:rsid w:val="007701F2"/>
    <w:rsid w:val="0077048D"/>
    <w:rsid w:val="00770697"/>
    <w:rsid w:val="007714B9"/>
    <w:rsid w:val="007720FF"/>
    <w:rsid w:val="00774E8E"/>
    <w:rsid w:val="0077644A"/>
    <w:rsid w:val="00776E89"/>
    <w:rsid w:val="00777190"/>
    <w:rsid w:val="0077728B"/>
    <w:rsid w:val="00777DBC"/>
    <w:rsid w:val="00781758"/>
    <w:rsid w:val="00781A8E"/>
    <w:rsid w:val="00781BB6"/>
    <w:rsid w:val="00782155"/>
    <w:rsid w:val="00787AD9"/>
    <w:rsid w:val="00792149"/>
    <w:rsid w:val="007936FF"/>
    <w:rsid w:val="0079435E"/>
    <w:rsid w:val="0079508C"/>
    <w:rsid w:val="00795F1D"/>
    <w:rsid w:val="007965C3"/>
    <w:rsid w:val="007A0008"/>
    <w:rsid w:val="007A3816"/>
    <w:rsid w:val="007A452A"/>
    <w:rsid w:val="007A4DBD"/>
    <w:rsid w:val="007A5C69"/>
    <w:rsid w:val="007A63DF"/>
    <w:rsid w:val="007A650F"/>
    <w:rsid w:val="007A6F6D"/>
    <w:rsid w:val="007A6FF9"/>
    <w:rsid w:val="007A737C"/>
    <w:rsid w:val="007B1599"/>
    <w:rsid w:val="007B1866"/>
    <w:rsid w:val="007B1964"/>
    <w:rsid w:val="007B1C39"/>
    <w:rsid w:val="007B1F07"/>
    <w:rsid w:val="007B218F"/>
    <w:rsid w:val="007B241F"/>
    <w:rsid w:val="007B25E9"/>
    <w:rsid w:val="007B2809"/>
    <w:rsid w:val="007B2997"/>
    <w:rsid w:val="007B5278"/>
    <w:rsid w:val="007B613E"/>
    <w:rsid w:val="007B6DD0"/>
    <w:rsid w:val="007C11EC"/>
    <w:rsid w:val="007C2132"/>
    <w:rsid w:val="007C2445"/>
    <w:rsid w:val="007C2A5A"/>
    <w:rsid w:val="007C505A"/>
    <w:rsid w:val="007C6194"/>
    <w:rsid w:val="007C68C2"/>
    <w:rsid w:val="007C6C19"/>
    <w:rsid w:val="007C7C08"/>
    <w:rsid w:val="007D18A8"/>
    <w:rsid w:val="007D423D"/>
    <w:rsid w:val="007D4DF3"/>
    <w:rsid w:val="007D56BE"/>
    <w:rsid w:val="007D5D13"/>
    <w:rsid w:val="007D5ED1"/>
    <w:rsid w:val="007D6153"/>
    <w:rsid w:val="007D6695"/>
    <w:rsid w:val="007D7181"/>
    <w:rsid w:val="007E21B9"/>
    <w:rsid w:val="007E3483"/>
    <w:rsid w:val="007E3A8D"/>
    <w:rsid w:val="007E44E4"/>
    <w:rsid w:val="007E57D7"/>
    <w:rsid w:val="007F0758"/>
    <w:rsid w:val="007F39F0"/>
    <w:rsid w:val="007F48C9"/>
    <w:rsid w:val="007F7C76"/>
    <w:rsid w:val="008016B2"/>
    <w:rsid w:val="00801765"/>
    <w:rsid w:val="00801EE4"/>
    <w:rsid w:val="00803398"/>
    <w:rsid w:val="008058D5"/>
    <w:rsid w:val="00806964"/>
    <w:rsid w:val="00807093"/>
    <w:rsid w:val="0080747D"/>
    <w:rsid w:val="00807578"/>
    <w:rsid w:val="008077C0"/>
    <w:rsid w:val="00807867"/>
    <w:rsid w:val="00810623"/>
    <w:rsid w:val="008106F2"/>
    <w:rsid w:val="0081279B"/>
    <w:rsid w:val="008142EE"/>
    <w:rsid w:val="00814E84"/>
    <w:rsid w:val="00815985"/>
    <w:rsid w:val="0081666A"/>
    <w:rsid w:val="00826B9B"/>
    <w:rsid w:val="00826FA0"/>
    <w:rsid w:val="008273D7"/>
    <w:rsid w:val="00827A23"/>
    <w:rsid w:val="00831E8D"/>
    <w:rsid w:val="00832E09"/>
    <w:rsid w:val="008338F1"/>
    <w:rsid w:val="00835691"/>
    <w:rsid w:val="008356F8"/>
    <w:rsid w:val="00835B36"/>
    <w:rsid w:val="00836712"/>
    <w:rsid w:val="00842BD8"/>
    <w:rsid w:val="00843E83"/>
    <w:rsid w:val="008442C2"/>
    <w:rsid w:val="008455AB"/>
    <w:rsid w:val="00845BCC"/>
    <w:rsid w:val="00846756"/>
    <w:rsid w:val="0084781A"/>
    <w:rsid w:val="00850130"/>
    <w:rsid w:val="00850725"/>
    <w:rsid w:val="008524C4"/>
    <w:rsid w:val="00852C45"/>
    <w:rsid w:val="00853226"/>
    <w:rsid w:val="008535BA"/>
    <w:rsid w:val="00855A41"/>
    <w:rsid w:val="00856039"/>
    <w:rsid w:val="00856605"/>
    <w:rsid w:val="00856AF0"/>
    <w:rsid w:val="00863DC8"/>
    <w:rsid w:val="008640CF"/>
    <w:rsid w:val="008659C2"/>
    <w:rsid w:val="00865B77"/>
    <w:rsid w:val="00870981"/>
    <w:rsid w:val="00871596"/>
    <w:rsid w:val="0087169B"/>
    <w:rsid w:val="00871C1E"/>
    <w:rsid w:val="008720E4"/>
    <w:rsid w:val="008731C9"/>
    <w:rsid w:val="00873291"/>
    <w:rsid w:val="008735E7"/>
    <w:rsid w:val="008736E1"/>
    <w:rsid w:val="008737C7"/>
    <w:rsid w:val="0087420F"/>
    <w:rsid w:val="0087532E"/>
    <w:rsid w:val="00881070"/>
    <w:rsid w:val="00882AFF"/>
    <w:rsid w:val="00884AC9"/>
    <w:rsid w:val="00885A70"/>
    <w:rsid w:val="00885C63"/>
    <w:rsid w:val="00885E42"/>
    <w:rsid w:val="008862B9"/>
    <w:rsid w:val="008862D9"/>
    <w:rsid w:val="008862FC"/>
    <w:rsid w:val="00887CA1"/>
    <w:rsid w:val="00891064"/>
    <w:rsid w:val="00892FD7"/>
    <w:rsid w:val="00893B03"/>
    <w:rsid w:val="00895E9A"/>
    <w:rsid w:val="0089702C"/>
    <w:rsid w:val="008A3B5E"/>
    <w:rsid w:val="008A4C70"/>
    <w:rsid w:val="008A6957"/>
    <w:rsid w:val="008A6BF5"/>
    <w:rsid w:val="008A728A"/>
    <w:rsid w:val="008B358E"/>
    <w:rsid w:val="008B3FFC"/>
    <w:rsid w:val="008B639C"/>
    <w:rsid w:val="008C1A43"/>
    <w:rsid w:val="008C2776"/>
    <w:rsid w:val="008C47DB"/>
    <w:rsid w:val="008C4EEB"/>
    <w:rsid w:val="008C5662"/>
    <w:rsid w:val="008C7415"/>
    <w:rsid w:val="008C7755"/>
    <w:rsid w:val="008C7AB8"/>
    <w:rsid w:val="008D0EA2"/>
    <w:rsid w:val="008D334F"/>
    <w:rsid w:val="008D4290"/>
    <w:rsid w:val="008D490F"/>
    <w:rsid w:val="008D4EF3"/>
    <w:rsid w:val="008D5F21"/>
    <w:rsid w:val="008D714C"/>
    <w:rsid w:val="008E3AB4"/>
    <w:rsid w:val="008E459C"/>
    <w:rsid w:val="008E649E"/>
    <w:rsid w:val="008E6BB0"/>
    <w:rsid w:val="008E759F"/>
    <w:rsid w:val="008F0628"/>
    <w:rsid w:val="008F095C"/>
    <w:rsid w:val="008F1038"/>
    <w:rsid w:val="008F4D5A"/>
    <w:rsid w:val="008F5E8E"/>
    <w:rsid w:val="008F6BCB"/>
    <w:rsid w:val="008F78A4"/>
    <w:rsid w:val="009004EE"/>
    <w:rsid w:val="00905002"/>
    <w:rsid w:val="009058EE"/>
    <w:rsid w:val="00905C71"/>
    <w:rsid w:val="00910DD4"/>
    <w:rsid w:val="009132CC"/>
    <w:rsid w:val="00913918"/>
    <w:rsid w:val="009139BC"/>
    <w:rsid w:val="00914955"/>
    <w:rsid w:val="00915DD6"/>
    <w:rsid w:val="00922F11"/>
    <w:rsid w:val="00923261"/>
    <w:rsid w:val="0092398C"/>
    <w:rsid w:val="00923D42"/>
    <w:rsid w:val="00924670"/>
    <w:rsid w:val="00925603"/>
    <w:rsid w:val="00926AB5"/>
    <w:rsid w:val="009307DD"/>
    <w:rsid w:val="00931C90"/>
    <w:rsid w:val="00931EB8"/>
    <w:rsid w:val="00934B88"/>
    <w:rsid w:val="00934F34"/>
    <w:rsid w:val="00934FB3"/>
    <w:rsid w:val="00935BAD"/>
    <w:rsid w:val="0093774D"/>
    <w:rsid w:val="00940DC0"/>
    <w:rsid w:val="00941ABE"/>
    <w:rsid w:val="009429B3"/>
    <w:rsid w:val="0094336A"/>
    <w:rsid w:val="00944076"/>
    <w:rsid w:val="0094470B"/>
    <w:rsid w:val="00944CE3"/>
    <w:rsid w:val="00950770"/>
    <w:rsid w:val="00951187"/>
    <w:rsid w:val="00951CEB"/>
    <w:rsid w:val="00953665"/>
    <w:rsid w:val="00953864"/>
    <w:rsid w:val="00953989"/>
    <w:rsid w:val="00954260"/>
    <w:rsid w:val="009544E1"/>
    <w:rsid w:val="00956D54"/>
    <w:rsid w:val="0096073A"/>
    <w:rsid w:val="00960D90"/>
    <w:rsid w:val="009623BB"/>
    <w:rsid w:val="00962FE5"/>
    <w:rsid w:val="00963729"/>
    <w:rsid w:val="00963959"/>
    <w:rsid w:val="0096751C"/>
    <w:rsid w:val="009678CE"/>
    <w:rsid w:val="00970120"/>
    <w:rsid w:val="00970BC5"/>
    <w:rsid w:val="00971BCF"/>
    <w:rsid w:val="00972907"/>
    <w:rsid w:val="009746E3"/>
    <w:rsid w:val="00974864"/>
    <w:rsid w:val="00974E06"/>
    <w:rsid w:val="009766B5"/>
    <w:rsid w:val="009775FA"/>
    <w:rsid w:val="0097774C"/>
    <w:rsid w:val="009806D7"/>
    <w:rsid w:val="00980ED1"/>
    <w:rsid w:val="00981218"/>
    <w:rsid w:val="0098143A"/>
    <w:rsid w:val="00982081"/>
    <w:rsid w:val="00982AE6"/>
    <w:rsid w:val="00985E1C"/>
    <w:rsid w:val="009868D7"/>
    <w:rsid w:val="00987244"/>
    <w:rsid w:val="0098749D"/>
    <w:rsid w:val="00990587"/>
    <w:rsid w:val="00990C54"/>
    <w:rsid w:val="00991B11"/>
    <w:rsid w:val="00992093"/>
    <w:rsid w:val="00993708"/>
    <w:rsid w:val="00993B52"/>
    <w:rsid w:val="009948CC"/>
    <w:rsid w:val="00995078"/>
    <w:rsid w:val="00997A75"/>
    <w:rsid w:val="009A17DE"/>
    <w:rsid w:val="009A22C6"/>
    <w:rsid w:val="009A2DFF"/>
    <w:rsid w:val="009A42C4"/>
    <w:rsid w:val="009A48F7"/>
    <w:rsid w:val="009A4F76"/>
    <w:rsid w:val="009A575D"/>
    <w:rsid w:val="009A65E3"/>
    <w:rsid w:val="009A6D98"/>
    <w:rsid w:val="009B12B4"/>
    <w:rsid w:val="009B56AD"/>
    <w:rsid w:val="009B5E18"/>
    <w:rsid w:val="009B6113"/>
    <w:rsid w:val="009C109E"/>
    <w:rsid w:val="009C1BF9"/>
    <w:rsid w:val="009C3168"/>
    <w:rsid w:val="009C4D10"/>
    <w:rsid w:val="009C5C40"/>
    <w:rsid w:val="009C7385"/>
    <w:rsid w:val="009C7F06"/>
    <w:rsid w:val="009D1EDD"/>
    <w:rsid w:val="009D5063"/>
    <w:rsid w:val="009D5D59"/>
    <w:rsid w:val="009D62B1"/>
    <w:rsid w:val="009D7095"/>
    <w:rsid w:val="009E08A2"/>
    <w:rsid w:val="009E0A10"/>
    <w:rsid w:val="009E21D2"/>
    <w:rsid w:val="009E226C"/>
    <w:rsid w:val="009E3F57"/>
    <w:rsid w:val="009E44E7"/>
    <w:rsid w:val="009E57B3"/>
    <w:rsid w:val="009E5CAA"/>
    <w:rsid w:val="009F07E7"/>
    <w:rsid w:val="009F082B"/>
    <w:rsid w:val="009F1217"/>
    <w:rsid w:val="009F2FE0"/>
    <w:rsid w:val="009F51CF"/>
    <w:rsid w:val="009F5297"/>
    <w:rsid w:val="009F7737"/>
    <w:rsid w:val="009F7F7E"/>
    <w:rsid w:val="00A002BE"/>
    <w:rsid w:val="00A00A5C"/>
    <w:rsid w:val="00A00E4E"/>
    <w:rsid w:val="00A01DD0"/>
    <w:rsid w:val="00A022B8"/>
    <w:rsid w:val="00A0335C"/>
    <w:rsid w:val="00A04A31"/>
    <w:rsid w:val="00A05246"/>
    <w:rsid w:val="00A06100"/>
    <w:rsid w:val="00A071FC"/>
    <w:rsid w:val="00A07AF2"/>
    <w:rsid w:val="00A07B94"/>
    <w:rsid w:val="00A101F2"/>
    <w:rsid w:val="00A10B34"/>
    <w:rsid w:val="00A118D6"/>
    <w:rsid w:val="00A11945"/>
    <w:rsid w:val="00A1217A"/>
    <w:rsid w:val="00A12415"/>
    <w:rsid w:val="00A12820"/>
    <w:rsid w:val="00A12A2E"/>
    <w:rsid w:val="00A148E1"/>
    <w:rsid w:val="00A15BB4"/>
    <w:rsid w:val="00A1720F"/>
    <w:rsid w:val="00A176E0"/>
    <w:rsid w:val="00A178EC"/>
    <w:rsid w:val="00A17951"/>
    <w:rsid w:val="00A17AE8"/>
    <w:rsid w:val="00A17F2C"/>
    <w:rsid w:val="00A20C84"/>
    <w:rsid w:val="00A21E06"/>
    <w:rsid w:val="00A23297"/>
    <w:rsid w:val="00A23807"/>
    <w:rsid w:val="00A24823"/>
    <w:rsid w:val="00A24CDC"/>
    <w:rsid w:val="00A26278"/>
    <w:rsid w:val="00A26951"/>
    <w:rsid w:val="00A2715B"/>
    <w:rsid w:val="00A279E7"/>
    <w:rsid w:val="00A3172E"/>
    <w:rsid w:val="00A31CAB"/>
    <w:rsid w:val="00A3203D"/>
    <w:rsid w:val="00A326E7"/>
    <w:rsid w:val="00A32A6E"/>
    <w:rsid w:val="00A33315"/>
    <w:rsid w:val="00A34703"/>
    <w:rsid w:val="00A35217"/>
    <w:rsid w:val="00A37BF2"/>
    <w:rsid w:val="00A40044"/>
    <w:rsid w:val="00A40441"/>
    <w:rsid w:val="00A422FF"/>
    <w:rsid w:val="00A449C6"/>
    <w:rsid w:val="00A44A72"/>
    <w:rsid w:val="00A4618F"/>
    <w:rsid w:val="00A467FA"/>
    <w:rsid w:val="00A478CE"/>
    <w:rsid w:val="00A52296"/>
    <w:rsid w:val="00A52944"/>
    <w:rsid w:val="00A538C9"/>
    <w:rsid w:val="00A55E7F"/>
    <w:rsid w:val="00A56148"/>
    <w:rsid w:val="00A5648B"/>
    <w:rsid w:val="00A56562"/>
    <w:rsid w:val="00A5753C"/>
    <w:rsid w:val="00A57953"/>
    <w:rsid w:val="00A6471C"/>
    <w:rsid w:val="00A64C88"/>
    <w:rsid w:val="00A64EB3"/>
    <w:rsid w:val="00A66CA9"/>
    <w:rsid w:val="00A73585"/>
    <w:rsid w:val="00A73752"/>
    <w:rsid w:val="00A7446E"/>
    <w:rsid w:val="00A749F2"/>
    <w:rsid w:val="00A76234"/>
    <w:rsid w:val="00A77494"/>
    <w:rsid w:val="00A77E0D"/>
    <w:rsid w:val="00A77E6E"/>
    <w:rsid w:val="00A802BF"/>
    <w:rsid w:val="00A828F0"/>
    <w:rsid w:val="00A83545"/>
    <w:rsid w:val="00A850D5"/>
    <w:rsid w:val="00A85398"/>
    <w:rsid w:val="00A87D6E"/>
    <w:rsid w:val="00A90B70"/>
    <w:rsid w:val="00A9122B"/>
    <w:rsid w:val="00A92928"/>
    <w:rsid w:val="00A9341D"/>
    <w:rsid w:val="00A93FFE"/>
    <w:rsid w:val="00A94385"/>
    <w:rsid w:val="00A94E9E"/>
    <w:rsid w:val="00AA02D2"/>
    <w:rsid w:val="00AA0B01"/>
    <w:rsid w:val="00AA1D9D"/>
    <w:rsid w:val="00AA236E"/>
    <w:rsid w:val="00AA2C42"/>
    <w:rsid w:val="00AA36F6"/>
    <w:rsid w:val="00AA3BA2"/>
    <w:rsid w:val="00AA3DDA"/>
    <w:rsid w:val="00AA475B"/>
    <w:rsid w:val="00AA6EC8"/>
    <w:rsid w:val="00AA734B"/>
    <w:rsid w:val="00AA77D4"/>
    <w:rsid w:val="00AA7BF2"/>
    <w:rsid w:val="00AB3090"/>
    <w:rsid w:val="00AB3EF9"/>
    <w:rsid w:val="00AB3F5D"/>
    <w:rsid w:val="00AB49EF"/>
    <w:rsid w:val="00AB4EF4"/>
    <w:rsid w:val="00AB62E9"/>
    <w:rsid w:val="00AB699A"/>
    <w:rsid w:val="00AB6F50"/>
    <w:rsid w:val="00AB78E5"/>
    <w:rsid w:val="00AB7B72"/>
    <w:rsid w:val="00AC0ED2"/>
    <w:rsid w:val="00AC1485"/>
    <w:rsid w:val="00AC17BD"/>
    <w:rsid w:val="00AC1AEE"/>
    <w:rsid w:val="00AC2494"/>
    <w:rsid w:val="00AC2B73"/>
    <w:rsid w:val="00AC386F"/>
    <w:rsid w:val="00AC6081"/>
    <w:rsid w:val="00AC737C"/>
    <w:rsid w:val="00AD14F0"/>
    <w:rsid w:val="00AD2036"/>
    <w:rsid w:val="00AD4054"/>
    <w:rsid w:val="00AD42CC"/>
    <w:rsid w:val="00AD47A7"/>
    <w:rsid w:val="00AD5843"/>
    <w:rsid w:val="00AD6EBF"/>
    <w:rsid w:val="00AE2F9E"/>
    <w:rsid w:val="00AE4298"/>
    <w:rsid w:val="00AE456C"/>
    <w:rsid w:val="00AE5B06"/>
    <w:rsid w:val="00AE67AF"/>
    <w:rsid w:val="00AE6AA5"/>
    <w:rsid w:val="00AE6DC5"/>
    <w:rsid w:val="00AE7271"/>
    <w:rsid w:val="00AE7CE8"/>
    <w:rsid w:val="00AF0DC4"/>
    <w:rsid w:val="00AF1A76"/>
    <w:rsid w:val="00AF1F64"/>
    <w:rsid w:val="00AF2988"/>
    <w:rsid w:val="00AF4BDB"/>
    <w:rsid w:val="00AF66B5"/>
    <w:rsid w:val="00AF671F"/>
    <w:rsid w:val="00AF7965"/>
    <w:rsid w:val="00B0040E"/>
    <w:rsid w:val="00B01822"/>
    <w:rsid w:val="00B01D20"/>
    <w:rsid w:val="00B02B86"/>
    <w:rsid w:val="00B030BB"/>
    <w:rsid w:val="00B040A4"/>
    <w:rsid w:val="00B04555"/>
    <w:rsid w:val="00B05136"/>
    <w:rsid w:val="00B05B8E"/>
    <w:rsid w:val="00B05F76"/>
    <w:rsid w:val="00B06A7C"/>
    <w:rsid w:val="00B108C6"/>
    <w:rsid w:val="00B14F8D"/>
    <w:rsid w:val="00B14FB1"/>
    <w:rsid w:val="00B15091"/>
    <w:rsid w:val="00B154F1"/>
    <w:rsid w:val="00B179C5"/>
    <w:rsid w:val="00B209EA"/>
    <w:rsid w:val="00B22006"/>
    <w:rsid w:val="00B22AB3"/>
    <w:rsid w:val="00B2460D"/>
    <w:rsid w:val="00B25814"/>
    <w:rsid w:val="00B260AC"/>
    <w:rsid w:val="00B27598"/>
    <w:rsid w:val="00B2760A"/>
    <w:rsid w:val="00B27D85"/>
    <w:rsid w:val="00B301B7"/>
    <w:rsid w:val="00B32468"/>
    <w:rsid w:val="00B332F6"/>
    <w:rsid w:val="00B33984"/>
    <w:rsid w:val="00B35084"/>
    <w:rsid w:val="00B355D4"/>
    <w:rsid w:val="00B406AD"/>
    <w:rsid w:val="00B41DDB"/>
    <w:rsid w:val="00B43463"/>
    <w:rsid w:val="00B44D5D"/>
    <w:rsid w:val="00B47E6A"/>
    <w:rsid w:val="00B50A6A"/>
    <w:rsid w:val="00B52DFB"/>
    <w:rsid w:val="00B53415"/>
    <w:rsid w:val="00B5504A"/>
    <w:rsid w:val="00B55384"/>
    <w:rsid w:val="00B55AC3"/>
    <w:rsid w:val="00B56E0D"/>
    <w:rsid w:val="00B60DAD"/>
    <w:rsid w:val="00B61121"/>
    <w:rsid w:val="00B63C15"/>
    <w:rsid w:val="00B6712A"/>
    <w:rsid w:val="00B7031C"/>
    <w:rsid w:val="00B70E7C"/>
    <w:rsid w:val="00B71432"/>
    <w:rsid w:val="00B71C3E"/>
    <w:rsid w:val="00B72A34"/>
    <w:rsid w:val="00B72BF8"/>
    <w:rsid w:val="00B73B4D"/>
    <w:rsid w:val="00B741A9"/>
    <w:rsid w:val="00B74564"/>
    <w:rsid w:val="00B746BF"/>
    <w:rsid w:val="00B74816"/>
    <w:rsid w:val="00B755AE"/>
    <w:rsid w:val="00B7764E"/>
    <w:rsid w:val="00B805FC"/>
    <w:rsid w:val="00B80671"/>
    <w:rsid w:val="00B80AC1"/>
    <w:rsid w:val="00B80E61"/>
    <w:rsid w:val="00B822C3"/>
    <w:rsid w:val="00B82481"/>
    <w:rsid w:val="00B82A8C"/>
    <w:rsid w:val="00B82CE7"/>
    <w:rsid w:val="00B82F23"/>
    <w:rsid w:val="00B84FD6"/>
    <w:rsid w:val="00B858A5"/>
    <w:rsid w:val="00B85989"/>
    <w:rsid w:val="00B901C1"/>
    <w:rsid w:val="00B9096D"/>
    <w:rsid w:val="00B90BD8"/>
    <w:rsid w:val="00B91543"/>
    <w:rsid w:val="00B9193B"/>
    <w:rsid w:val="00B9236A"/>
    <w:rsid w:val="00B935DD"/>
    <w:rsid w:val="00B944C6"/>
    <w:rsid w:val="00B94968"/>
    <w:rsid w:val="00B94E39"/>
    <w:rsid w:val="00B95087"/>
    <w:rsid w:val="00B95685"/>
    <w:rsid w:val="00B95A12"/>
    <w:rsid w:val="00B96196"/>
    <w:rsid w:val="00B9676E"/>
    <w:rsid w:val="00B96793"/>
    <w:rsid w:val="00BA0E43"/>
    <w:rsid w:val="00BA3AE6"/>
    <w:rsid w:val="00BA46C9"/>
    <w:rsid w:val="00BA51E3"/>
    <w:rsid w:val="00BA5AFC"/>
    <w:rsid w:val="00BA66F4"/>
    <w:rsid w:val="00BB135F"/>
    <w:rsid w:val="00BB1941"/>
    <w:rsid w:val="00BB1CC3"/>
    <w:rsid w:val="00BB210A"/>
    <w:rsid w:val="00BB3AF1"/>
    <w:rsid w:val="00BB4136"/>
    <w:rsid w:val="00BB4971"/>
    <w:rsid w:val="00BB6B86"/>
    <w:rsid w:val="00BB6BB3"/>
    <w:rsid w:val="00BC1333"/>
    <w:rsid w:val="00BC22DB"/>
    <w:rsid w:val="00BC26AD"/>
    <w:rsid w:val="00BC2B3D"/>
    <w:rsid w:val="00BC2E36"/>
    <w:rsid w:val="00BC37BB"/>
    <w:rsid w:val="00BC3B1E"/>
    <w:rsid w:val="00BC4BBD"/>
    <w:rsid w:val="00BC5F64"/>
    <w:rsid w:val="00BC76A4"/>
    <w:rsid w:val="00BD06D2"/>
    <w:rsid w:val="00BD075A"/>
    <w:rsid w:val="00BD2EDF"/>
    <w:rsid w:val="00BD6A62"/>
    <w:rsid w:val="00BE0FA9"/>
    <w:rsid w:val="00BE12E0"/>
    <w:rsid w:val="00BE1A5D"/>
    <w:rsid w:val="00BE2FB3"/>
    <w:rsid w:val="00BE5C72"/>
    <w:rsid w:val="00BE62A9"/>
    <w:rsid w:val="00BE6752"/>
    <w:rsid w:val="00BE776A"/>
    <w:rsid w:val="00BE79B2"/>
    <w:rsid w:val="00BF0E2B"/>
    <w:rsid w:val="00BF0F02"/>
    <w:rsid w:val="00BF2ABF"/>
    <w:rsid w:val="00BF4ABA"/>
    <w:rsid w:val="00BF7908"/>
    <w:rsid w:val="00C01C7F"/>
    <w:rsid w:val="00C02476"/>
    <w:rsid w:val="00C02CC9"/>
    <w:rsid w:val="00C061DD"/>
    <w:rsid w:val="00C073D2"/>
    <w:rsid w:val="00C07F33"/>
    <w:rsid w:val="00C10617"/>
    <w:rsid w:val="00C11A21"/>
    <w:rsid w:val="00C121A7"/>
    <w:rsid w:val="00C125F4"/>
    <w:rsid w:val="00C1277C"/>
    <w:rsid w:val="00C1369E"/>
    <w:rsid w:val="00C13DB5"/>
    <w:rsid w:val="00C13F28"/>
    <w:rsid w:val="00C1477E"/>
    <w:rsid w:val="00C15067"/>
    <w:rsid w:val="00C15D0C"/>
    <w:rsid w:val="00C15DBA"/>
    <w:rsid w:val="00C21303"/>
    <w:rsid w:val="00C23EC7"/>
    <w:rsid w:val="00C2455E"/>
    <w:rsid w:val="00C24C68"/>
    <w:rsid w:val="00C24DB1"/>
    <w:rsid w:val="00C25191"/>
    <w:rsid w:val="00C2567F"/>
    <w:rsid w:val="00C25B2B"/>
    <w:rsid w:val="00C33E2D"/>
    <w:rsid w:val="00C361A2"/>
    <w:rsid w:val="00C36F6A"/>
    <w:rsid w:val="00C372F4"/>
    <w:rsid w:val="00C37DCC"/>
    <w:rsid w:val="00C37ECB"/>
    <w:rsid w:val="00C42AF6"/>
    <w:rsid w:val="00C4350C"/>
    <w:rsid w:val="00C438D6"/>
    <w:rsid w:val="00C43B1F"/>
    <w:rsid w:val="00C46EC0"/>
    <w:rsid w:val="00C471CC"/>
    <w:rsid w:val="00C47370"/>
    <w:rsid w:val="00C47EB3"/>
    <w:rsid w:val="00C5005E"/>
    <w:rsid w:val="00C504B0"/>
    <w:rsid w:val="00C50977"/>
    <w:rsid w:val="00C50DCD"/>
    <w:rsid w:val="00C50F27"/>
    <w:rsid w:val="00C520EB"/>
    <w:rsid w:val="00C52603"/>
    <w:rsid w:val="00C53097"/>
    <w:rsid w:val="00C53A18"/>
    <w:rsid w:val="00C53D0A"/>
    <w:rsid w:val="00C56BF1"/>
    <w:rsid w:val="00C6403B"/>
    <w:rsid w:val="00C64349"/>
    <w:rsid w:val="00C64D79"/>
    <w:rsid w:val="00C70BA4"/>
    <w:rsid w:val="00C71811"/>
    <w:rsid w:val="00C718F8"/>
    <w:rsid w:val="00C73763"/>
    <w:rsid w:val="00C75638"/>
    <w:rsid w:val="00C75C55"/>
    <w:rsid w:val="00C75E09"/>
    <w:rsid w:val="00C77B72"/>
    <w:rsid w:val="00C77F33"/>
    <w:rsid w:val="00C8062D"/>
    <w:rsid w:val="00C812DB"/>
    <w:rsid w:val="00C81BF3"/>
    <w:rsid w:val="00C831E9"/>
    <w:rsid w:val="00C86496"/>
    <w:rsid w:val="00C90E8B"/>
    <w:rsid w:val="00C9235A"/>
    <w:rsid w:val="00C95B40"/>
    <w:rsid w:val="00C972C3"/>
    <w:rsid w:val="00C9785A"/>
    <w:rsid w:val="00CA0471"/>
    <w:rsid w:val="00CA14F1"/>
    <w:rsid w:val="00CA1D1C"/>
    <w:rsid w:val="00CA2C7C"/>
    <w:rsid w:val="00CA4D0A"/>
    <w:rsid w:val="00CA4EBA"/>
    <w:rsid w:val="00CA5013"/>
    <w:rsid w:val="00CA5A10"/>
    <w:rsid w:val="00CA629F"/>
    <w:rsid w:val="00CA74C1"/>
    <w:rsid w:val="00CA78D3"/>
    <w:rsid w:val="00CA7AF0"/>
    <w:rsid w:val="00CB1B40"/>
    <w:rsid w:val="00CB41AD"/>
    <w:rsid w:val="00CB60B9"/>
    <w:rsid w:val="00CB6117"/>
    <w:rsid w:val="00CB6335"/>
    <w:rsid w:val="00CB6E31"/>
    <w:rsid w:val="00CC1127"/>
    <w:rsid w:val="00CC297E"/>
    <w:rsid w:val="00CC2BC7"/>
    <w:rsid w:val="00CC2F28"/>
    <w:rsid w:val="00CC3956"/>
    <w:rsid w:val="00CC3D6A"/>
    <w:rsid w:val="00CC4576"/>
    <w:rsid w:val="00CC4B0E"/>
    <w:rsid w:val="00CC773D"/>
    <w:rsid w:val="00CC7F83"/>
    <w:rsid w:val="00CD12E0"/>
    <w:rsid w:val="00CD312D"/>
    <w:rsid w:val="00CD3288"/>
    <w:rsid w:val="00CD4EE2"/>
    <w:rsid w:val="00CD7AF8"/>
    <w:rsid w:val="00CD7BA6"/>
    <w:rsid w:val="00CE03E0"/>
    <w:rsid w:val="00CE196D"/>
    <w:rsid w:val="00CE4A6E"/>
    <w:rsid w:val="00CE650D"/>
    <w:rsid w:val="00CE6B3C"/>
    <w:rsid w:val="00CE6EBB"/>
    <w:rsid w:val="00CE7979"/>
    <w:rsid w:val="00CF0338"/>
    <w:rsid w:val="00CF0677"/>
    <w:rsid w:val="00CF0EA2"/>
    <w:rsid w:val="00CF18F4"/>
    <w:rsid w:val="00CF2C01"/>
    <w:rsid w:val="00CF2FE4"/>
    <w:rsid w:val="00CF36D4"/>
    <w:rsid w:val="00CF4181"/>
    <w:rsid w:val="00CF4C42"/>
    <w:rsid w:val="00CF4E1A"/>
    <w:rsid w:val="00CF5D8A"/>
    <w:rsid w:val="00CF6DF8"/>
    <w:rsid w:val="00CF74FD"/>
    <w:rsid w:val="00D02762"/>
    <w:rsid w:val="00D049A0"/>
    <w:rsid w:val="00D04CD2"/>
    <w:rsid w:val="00D05515"/>
    <w:rsid w:val="00D102DC"/>
    <w:rsid w:val="00D11017"/>
    <w:rsid w:val="00D11289"/>
    <w:rsid w:val="00D11613"/>
    <w:rsid w:val="00D1237A"/>
    <w:rsid w:val="00D12AB0"/>
    <w:rsid w:val="00D14ACF"/>
    <w:rsid w:val="00D15B35"/>
    <w:rsid w:val="00D16C73"/>
    <w:rsid w:val="00D16FF9"/>
    <w:rsid w:val="00D213B5"/>
    <w:rsid w:val="00D21A80"/>
    <w:rsid w:val="00D2277C"/>
    <w:rsid w:val="00D2321D"/>
    <w:rsid w:val="00D23DAF"/>
    <w:rsid w:val="00D242D5"/>
    <w:rsid w:val="00D242FA"/>
    <w:rsid w:val="00D24F7E"/>
    <w:rsid w:val="00D252C8"/>
    <w:rsid w:val="00D27CD9"/>
    <w:rsid w:val="00D3106A"/>
    <w:rsid w:val="00D31FD9"/>
    <w:rsid w:val="00D328F7"/>
    <w:rsid w:val="00D32CEF"/>
    <w:rsid w:val="00D3308C"/>
    <w:rsid w:val="00D347A2"/>
    <w:rsid w:val="00D34C25"/>
    <w:rsid w:val="00D35CEE"/>
    <w:rsid w:val="00D3713E"/>
    <w:rsid w:val="00D37AA0"/>
    <w:rsid w:val="00D37C92"/>
    <w:rsid w:val="00D403E5"/>
    <w:rsid w:val="00D42790"/>
    <w:rsid w:val="00D43890"/>
    <w:rsid w:val="00D46869"/>
    <w:rsid w:val="00D46BAD"/>
    <w:rsid w:val="00D46E4F"/>
    <w:rsid w:val="00D50830"/>
    <w:rsid w:val="00D50DFB"/>
    <w:rsid w:val="00D537ED"/>
    <w:rsid w:val="00D53C93"/>
    <w:rsid w:val="00D54814"/>
    <w:rsid w:val="00D54F8F"/>
    <w:rsid w:val="00D56243"/>
    <w:rsid w:val="00D567F9"/>
    <w:rsid w:val="00D56A02"/>
    <w:rsid w:val="00D56AA4"/>
    <w:rsid w:val="00D600A9"/>
    <w:rsid w:val="00D601CF"/>
    <w:rsid w:val="00D60A27"/>
    <w:rsid w:val="00D60C97"/>
    <w:rsid w:val="00D61C75"/>
    <w:rsid w:val="00D62014"/>
    <w:rsid w:val="00D622CE"/>
    <w:rsid w:val="00D62F54"/>
    <w:rsid w:val="00D64531"/>
    <w:rsid w:val="00D65A26"/>
    <w:rsid w:val="00D67564"/>
    <w:rsid w:val="00D67781"/>
    <w:rsid w:val="00D67E02"/>
    <w:rsid w:val="00D67E6F"/>
    <w:rsid w:val="00D67F79"/>
    <w:rsid w:val="00D700B5"/>
    <w:rsid w:val="00D705C1"/>
    <w:rsid w:val="00D71B0B"/>
    <w:rsid w:val="00D7278A"/>
    <w:rsid w:val="00D72AC4"/>
    <w:rsid w:val="00D72FC9"/>
    <w:rsid w:val="00D749B1"/>
    <w:rsid w:val="00D756A2"/>
    <w:rsid w:val="00D772B0"/>
    <w:rsid w:val="00D77DE2"/>
    <w:rsid w:val="00D77FE6"/>
    <w:rsid w:val="00D8204B"/>
    <w:rsid w:val="00D83A73"/>
    <w:rsid w:val="00D859DB"/>
    <w:rsid w:val="00D86933"/>
    <w:rsid w:val="00D87ADD"/>
    <w:rsid w:val="00D92519"/>
    <w:rsid w:val="00D930A0"/>
    <w:rsid w:val="00D937D4"/>
    <w:rsid w:val="00D93BF9"/>
    <w:rsid w:val="00D941F4"/>
    <w:rsid w:val="00D96DE7"/>
    <w:rsid w:val="00D96E90"/>
    <w:rsid w:val="00D975D4"/>
    <w:rsid w:val="00DA0B1A"/>
    <w:rsid w:val="00DA2B16"/>
    <w:rsid w:val="00DA2F25"/>
    <w:rsid w:val="00DA32F1"/>
    <w:rsid w:val="00DA33FF"/>
    <w:rsid w:val="00DA44E3"/>
    <w:rsid w:val="00DA5A51"/>
    <w:rsid w:val="00DA612A"/>
    <w:rsid w:val="00DA6D31"/>
    <w:rsid w:val="00DA775A"/>
    <w:rsid w:val="00DA7892"/>
    <w:rsid w:val="00DB0D62"/>
    <w:rsid w:val="00DB2092"/>
    <w:rsid w:val="00DB3D60"/>
    <w:rsid w:val="00DB4237"/>
    <w:rsid w:val="00DB53C8"/>
    <w:rsid w:val="00DB5839"/>
    <w:rsid w:val="00DB60E5"/>
    <w:rsid w:val="00DB678D"/>
    <w:rsid w:val="00DB7683"/>
    <w:rsid w:val="00DC0EBF"/>
    <w:rsid w:val="00DC183F"/>
    <w:rsid w:val="00DC3ACE"/>
    <w:rsid w:val="00DC465F"/>
    <w:rsid w:val="00DC70F7"/>
    <w:rsid w:val="00DC73B3"/>
    <w:rsid w:val="00DD16D3"/>
    <w:rsid w:val="00DD29AB"/>
    <w:rsid w:val="00DD3B57"/>
    <w:rsid w:val="00DD45A2"/>
    <w:rsid w:val="00DD4607"/>
    <w:rsid w:val="00DD77B8"/>
    <w:rsid w:val="00DE089C"/>
    <w:rsid w:val="00DE152D"/>
    <w:rsid w:val="00DE3942"/>
    <w:rsid w:val="00DE43D5"/>
    <w:rsid w:val="00DE7679"/>
    <w:rsid w:val="00DF1749"/>
    <w:rsid w:val="00DF37EE"/>
    <w:rsid w:val="00DF5C03"/>
    <w:rsid w:val="00DF5FD7"/>
    <w:rsid w:val="00DF685F"/>
    <w:rsid w:val="00DF74D5"/>
    <w:rsid w:val="00DF7992"/>
    <w:rsid w:val="00E017DA"/>
    <w:rsid w:val="00E0243B"/>
    <w:rsid w:val="00E0261F"/>
    <w:rsid w:val="00E0325B"/>
    <w:rsid w:val="00E040C6"/>
    <w:rsid w:val="00E04AE5"/>
    <w:rsid w:val="00E07374"/>
    <w:rsid w:val="00E07C09"/>
    <w:rsid w:val="00E135FD"/>
    <w:rsid w:val="00E13AFB"/>
    <w:rsid w:val="00E14215"/>
    <w:rsid w:val="00E150CF"/>
    <w:rsid w:val="00E16CF4"/>
    <w:rsid w:val="00E16F8E"/>
    <w:rsid w:val="00E22DA9"/>
    <w:rsid w:val="00E27E93"/>
    <w:rsid w:val="00E325F5"/>
    <w:rsid w:val="00E34014"/>
    <w:rsid w:val="00E35948"/>
    <w:rsid w:val="00E363A4"/>
    <w:rsid w:val="00E378A4"/>
    <w:rsid w:val="00E409ED"/>
    <w:rsid w:val="00E423AE"/>
    <w:rsid w:val="00E4304F"/>
    <w:rsid w:val="00E43B6A"/>
    <w:rsid w:val="00E4663E"/>
    <w:rsid w:val="00E46A7F"/>
    <w:rsid w:val="00E47341"/>
    <w:rsid w:val="00E477B1"/>
    <w:rsid w:val="00E5397F"/>
    <w:rsid w:val="00E54849"/>
    <w:rsid w:val="00E551F2"/>
    <w:rsid w:val="00E5536F"/>
    <w:rsid w:val="00E56326"/>
    <w:rsid w:val="00E56D57"/>
    <w:rsid w:val="00E56FC0"/>
    <w:rsid w:val="00E5720D"/>
    <w:rsid w:val="00E6068E"/>
    <w:rsid w:val="00E615AE"/>
    <w:rsid w:val="00E61AE8"/>
    <w:rsid w:val="00E62C97"/>
    <w:rsid w:val="00E632A7"/>
    <w:rsid w:val="00E63F9D"/>
    <w:rsid w:val="00E65C33"/>
    <w:rsid w:val="00E660D3"/>
    <w:rsid w:val="00E705DE"/>
    <w:rsid w:val="00E70E11"/>
    <w:rsid w:val="00E719D0"/>
    <w:rsid w:val="00E72AB3"/>
    <w:rsid w:val="00E75A51"/>
    <w:rsid w:val="00E804D7"/>
    <w:rsid w:val="00E82302"/>
    <w:rsid w:val="00E82A29"/>
    <w:rsid w:val="00E84215"/>
    <w:rsid w:val="00E86272"/>
    <w:rsid w:val="00E8713E"/>
    <w:rsid w:val="00E87BF8"/>
    <w:rsid w:val="00E90ACD"/>
    <w:rsid w:val="00E9225F"/>
    <w:rsid w:val="00E9276A"/>
    <w:rsid w:val="00E93EEE"/>
    <w:rsid w:val="00E94255"/>
    <w:rsid w:val="00E96219"/>
    <w:rsid w:val="00E96DD1"/>
    <w:rsid w:val="00EA3EBF"/>
    <w:rsid w:val="00EA45F7"/>
    <w:rsid w:val="00EA46A0"/>
    <w:rsid w:val="00EA47D5"/>
    <w:rsid w:val="00EA4854"/>
    <w:rsid w:val="00EA48A8"/>
    <w:rsid w:val="00EA4F4B"/>
    <w:rsid w:val="00EA7DCA"/>
    <w:rsid w:val="00EB08AB"/>
    <w:rsid w:val="00EB1888"/>
    <w:rsid w:val="00EB1ED8"/>
    <w:rsid w:val="00EB31D3"/>
    <w:rsid w:val="00EB4173"/>
    <w:rsid w:val="00EB4427"/>
    <w:rsid w:val="00EB49D3"/>
    <w:rsid w:val="00EB52BA"/>
    <w:rsid w:val="00EB6563"/>
    <w:rsid w:val="00EB70B9"/>
    <w:rsid w:val="00EB7829"/>
    <w:rsid w:val="00EC04B0"/>
    <w:rsid w:val="00EC0A54"/>
    <w:rsid w:val="00EC344E"/>
    <w:rsid w:val="00EC3CCE"/>
    <w:rsid w:val="00EC5BF0"/>
    <w:rsid w:val="00EC6ABF"/>
    <w:rsid w:val="00EC7D0B"/>
    <w:rsid w:val="00ED050B"/>
    <w:rsid w:val="00ED1205"/>
    <w:rsid w:val="00ED121C"/>
    <w:rsid w:val="00ED2234"/>
    <w:rsid w:val="00ED2392"/>
    <w:rsid w:val="00ED291F"/>
    <w:rsid w:val="00ED320B"/>
    <w:rsid w:val="00ED376C"/>
    <w:rsid w:val="00ED3F21"/>
    <w:rsid w:val="00ED5FBA"/>
    <w:rsid w:val="00ED6564"/>
    <w:rsid w:val="00ED672A"/>
    <w:rsid w:val="00EE07C8"/>
    <w:rsid w:val="00EE1A4F"/>
    <w:rsid w:val="00EE1E6B"/>
    <w:rsid w:val="00EE2746"/>
    <w:rsid w:val="00EE3F2D"/>
    <w:rsid w:val="00EE3FA3"/>
    <w:rsid w:val="00EE5BD8"/>
    <w:rsid w:val="00EE5E02"/>
    <w:rsid w:val="00EE5EE9"/>
    <w:rsid w:val="00EE614F"/>
    <w:rsid w:val="00EF1B64"/>
    <w:rsid w:val="00EF1EC7"/>
    <w:rsid w:val="00EF589E"/>
    <w:rsid w:val="00EF72C6"/>
    <w:rsid w:val="00EF7D31"/>
    <w:rsid w:val="00F001E6"/>
    <w:rsid w:val="00F007CD"/>
    <w:rsid w:val="00F0268D"/>
    <w:rsid w:val="00F02DD6"/>
    <w:rsid w:val="00F03335"/>
    <w:rsid w:val="00F04154"/>
    <w:rsid w:val="00F050B5"/>
    <w:rsid w:val="00F05594"/>
    <w:rsid w:val="00F10345"/>
    <w:rsid w:val="00F1100F"/>
    <w:rsid w:val="00F11663"/>
    <w:rsid w:val="00F1174D"/>
    <w:rsid w:val="00F1282C"/>
    <w:rsid w:val="00F12BBA"/>
    <w:rsid w:val="00F13675"/>
    <w:rsid w:val="00F1380E"/>
    <w:rsid w:val="00F14B96"/>
    <w:rsid w:val="00F14C0F"/>
    <w:rsid w:val="00F15AFC"/>
    <w:rsid w:val="00F169FB"/>
    <w:rsid w:val="00F16AC9"/>
    <w:rsid w:val="00F17BCD"/>
    <w:rsid w:val="00F215FF"/>
    <w:rsid w:val="00F22DA8"/>
    <w:rsid w:val="00F23B91"/>
    <w:rsid w:val="00F248DE"/>
    <w:rsid w:val="00F24BC4"/>
    <w:rsid w:val="00F24F48"/>
    <w:rsid w:val="00F25A89"/>
    <w:rsid w:val="00F26293"/>
    <w:rsid w:val="00F26CA6"/>
    <w:rsid w:val="00F30321"/>
    <w:rsid w:val="00F361C4"/>
    <w:rsid w:val="00F36222"/>
    <w:rsid w:val="00F363E1"/>
    <w:rsid w:val="00F36565"/>
    <w:rsid w:val="00F369FD"/>
    <w:rsid w:val="00F37FFA"/>
    <w:rsid w:val="00F4098E"/>
    <w:rsid w:val="00F40F8A"/>
    <w:rsid w:val="00F418A6"/>
    <w:rsid w:val="00F41BE9"/>
    <w:rsid w:val="00F420B2"/>
    <w:rsid w:val="00F43A3D"/>
    <w:rsid w:val="00F43EF1"/>
    <w:rsid w:val="00F45106"/>
    <w:rsid w:val="00F45EFC"/>
    <w:rsid w:val="00F47A92"/>
    <w:rsid w:val="00F51FB6"/>
    <w:rsid w:val="00F524C1"/>
    <w:rsid w:val="00F53484"/>
    <w:rsid w:val="00F53676"/>
    <w:rsid w:val="00F54E55"/>
    <w:rsid w:val="00F558B7"/>
    <w:rsid w:val="00F56CA4"/>
    <w:rsid w:val="00F5701B"/>
    <w:rsid w:val="00F57E37"/>
    <w:rsid w:val="00F6034B"/>
    <w:rsid w:val="00F61AF9"/>
    <w:rsid w:val="00F6201B"/>
    <w:rsid w:val="00F62775"/>
    <w:rsid w:val="00F63E54"/>
    <w:rsid w:val="00F64742"/>
    <w:rsid w:val="00F65C51"/>
    <w:rsid w:val="00F70062"/>
    <w:rsid w:val="00F70904"/>
    <w:rsid w:val="00F71AFA"/>
    <w:rsid w:val="00F76912"/>
    <w:rsid w:val="00F801D5"/>
    <w:rsid w:val="00F81367"/>
    <w:rsid w:val="00F83307"/>
    <w:rsid w:val="00F86C35"/>
    <w:rsid w:val="00F91890"/>
    <w:rsid w:val="00F91CF0"/>
    <w:rsid w:val="00FA28FF"/>
    <w:rsid w:val="00FA2C97"/>
    <w:rsid w:val="00FA581A"/>
    <w:rsid w:val="00FA7329"/>
    <w:rsid w:val="00FA77F3"/>
    <w:rsid w:val="00FB02EF"/>
    <w:rsid w:val="00FB0D3D"/>
    <w:rsid w:val="00FB1253"/>
    <w:rsid w:val="00FB1335"/>
    <w:rsid w:val="00FB3B00"/>
    <w:rsid w:val="00FB4B05"/>
    <w:rsid w:val="00FB7ADD"/>
    <w:rsid w:val="00FB7CE4"/>
    <w:rsid w:val="00FC00FD"/>
    <w:rsid w:val="00FC0A8F"/>
    <w:rsid w:val="00FC1698"/>
    <w:rsid w:val="00FC1A28"/>
    <w:rsid w:val="00FC27EC"/>
    <w:rsid w:val="00FC5AA3"/>
    <w:rsid w:val="00FC5CA1"/>
    <w:rsid w:val="00FC615F"/>
    <w:rsid w:val="00FC6F0C"/>
    <w:rsid w:val="00FD157B"/>
    <w:rsid w:val="00FD2935"/>
    <w:rsid w:val="00FD45BF"/>
    <w:rsid w:val="00FD46AE"/>
    <w:rsid w:val="00FD557B"/>
    <w:rsid w:val="00FD7E68"/>
    <w:rsid w:val="00FD7FA0"/>
    <w:rsid w:val="00FE1DE8"/>
    <w:rsid w:val="00FE35D7"/>
    <w:rsid w:val="00FE50A5"/>
    <w:rsid w:val="00FE7FE0"/>
    <w:rsid w:val="00FF1C01"/>
    <w:rsid w:val="00FF2456"/>
    <w:rsid w:val="00FF5912"/>
    <w:rsid w:val="00FF696A"/>
    <w:rsid w:val="00FF7C7C"/>
    <w:rsid w:val="00FF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FFB"/>
  </w:style>
  <w:style w:type="paragraph" w:styleId="Heading1">
    <w:name w:val="heading 1"/>
    <w:basedOn w:val="Normal"/>
    <w:next w:val="Normal"/>
    <w:link w:val="Heading1Char"/>
    <w:uiPriority w:val="9"/>
    <w:qFormat/>
    <w:rsid w:val="00E8230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E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63E54"/>
  </w:style>
  <w:style w:type="paragraph" w:styleId="Footer">
    <w:name w:val="footer"/>
    <w:basedOn w:val="Normal"/>
    <w:link w:val="FooterChar"/>
    <w:uiPriority w:val="99"/>
    <w:unhideWhenUsed/>
    <w:rsid w:val="00F63E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63E54"/>
  </w:style>
  <w:style w:type="paragraph" w:styleId="ListParagraph">
    <w:name w:val="List Paragraph"/>
    <w:basedOn w:val="Normal"/>
    <w:uiPriority w:val="34"/>
    <w:qFormat/>
    <w:rsid w:val="00CF18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18F4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CF18F4"/>
  </w:style>
  <w:style w:type="character" w:customStyle="1" w:styleId="apple-converted-space">
    <w:name w:val="apple-converted-space"/>
    <w:basedOn w:val="DefaultParagraphFont"/>
    <w:rsid w:val="00CF18F4"/>
  </w:style>
  <w:style w:type="character" w:styleId="Strong">
    <w:name w:val="Strong"/>
    <w:basedOn w:val="DefaultParagraphFont"/>
    <w:uiPriority w:val="22"/>
    <w:qFormat/>
    <w:rsid w:val="00CF18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18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F18F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3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3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823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E82302"/>
  </w:style>
  <w:style w:type="character" w:styleId="CommentReference">
    <w:name w:val="annotation reference"/>
    <w:basedOn w:val="DefaultParagraphFont"/>
    <w:uiPriority w:val="99"/>
    <w:semiHidden/>
    <w:unhideWhenUsed/>
    <w:rsid w:val="00C81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2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2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2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1556313707">
              <w:marLeft w:val="0"/>
              <w:marRight w:val="0"/>
              <w:marTop w:val="0"/>
              <w:marBottom w:val="0"/>
              <w:divBdr>
                <w:top w:val="single" w:sz="4" w:space="12" w:color="E4E4E4"/>
                <w:left w:val="single" w:sz="4" w:space="12" w:color="E4E4E4"/>
                <w:bottom w:val="single" w:sz="4" w:space="12" w:color="E4E4E4"/>
                <w:right w:val="single" w:sz="4" w:space="12" w:color="E4E4E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Smi07</b:Tag>
    <b:SourceType>BookSection</b:SourceType>
    <b:Guid>{12D45298-FF13-4A4B-BBC4-1D688024CA09}</b:Guid>
    <b:LCID>0</b:LCID>
    <b:Author>
      <b:Author>
        <b:NameList>
          <b:Person>
            <b:Last>Smith</b:Last>
            <b:First>Adam</b:First>
          </b:Person>
        </b:NameList>
      </b:Author>
      <b:BookAuthor>
        <b:NameList>
          <b:Person>
            <b:Last>Boardman</b:Last>
            <b:First>Calvin</b:First>
          </b:Person>
          <b:Person>
            <b:Last>Sandomir</b:Last>
            <b:First>Alan</b:First>
          </b:Person>
        </b:NameList>
      </b:BookAuthor>
    </b:Author>
    <b:Title>Inquiry into the Nature and Causes of the Wealth of Nations</b:Title>
    <b:BookTitle>Foundations of Business Thought; Seventh Edition</b:BookTitle>
    <b:Year>2007</b:Year>
    <b:Pages>104-107</b:Pages>
    <b:Publisher>Pearson Custom Publishing</b:Publisher>
    <b:RefOrder>1</b:RefOrder>
  </b:Source>
  <b:Source>
    <b:Tag>Bla88</b:Tag>
    <b:SourceType>BookSection</b:SourceType>
    <b:Guid>{83E39F3D-537E-46E6-90C5-DBCD496E5A8F}</b:Guid>
    <b:LCID>0</b:LCID>
    <b:Author>
      <b:Author>
        <b:NameList>
          <b:Person>
            <b:Last>Blainey</b:Last>
            <b:First>Geoffrey</b:First>
          </b:Person>
        </b:NameList>
      </b:Author>
      <b:BookAuthor>
        <b:NameList>
          <b:Person>
            <b:Last>Blainey</b:Last>
            <b:First>Geoffrey</b:First>
          </b:Person>
        </b:NameList>
      </b:BookAuthor>
    </b:Author>
    <b:Title>Paradise is a Bazaar</b:Title>
    <b:Year>1988</b:Year>
    <b:City>New York</b:City>
    <b:Publisher>The Free Press</b:Publisher>
    <b:BookTitle>The Causes of War</b:BookTitle>
    <b:Pages>18-32</b:Pages>
    <b:RefOrder>2</b:RefOrder>
  </b:Source>
</b:Sources>
</file>

<file path=customXml/itemProps1.xml><?xml version="1.0" encoding="utf-8"?>
<ds:datastoreItem xmlns:ds="http://schemas.openxmlformats.org/officeDocument/2006/customXml" ds:itemID="{9536FF12-7DCE-4262-95EC-ACBA864F9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</dc:creator>
  <cp:lastModifiedBy>Nicholas</cp:lastModifiedBy>
  <cp:revision>2</cp:revision>
  <cp:lastPrinted>2011-12-01T17:00:00Z</cp:lastPrinted>
  <dcterms:created xsi:type="dcterms:W3CDTF">2011-12-05T02:01:00Z</dcterms:created>
  <dcterms:modified xsi:type="dcterms:W3CDTF">2011-12-05T02:01:00Z</dcterms:modified>
</cp:coreProperties>
</file>